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1CAA04C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t>Федеральное агентство связи</w:t>
      </w:r>
    </w:p>
    <w:p w14:paraId="75745A99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sz w:val="26"/>
          <w:szCs w:val="26"/>
        </w:rPr>
      </w:pPr>
      <w:r>
        <w:rPr>
          <w:sz w:val="26"/>
          <w:szCs w:val="26"/>
        </w:rPr>
        <w:t>Сибирский Государственный Университет Телекоммуникаций и Информатики</w:t>
      </w:r>
    </w:p>
    <w:p w14:paraId="0BC49B5E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sz w:val="26"/>
          <w:szCs w:val="26"/>
        </w:rPr>
      </w:pPr>
    </w:p>
    <w:p w14:paraId="10891B53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Межрегиональный центр переподготовки специалистов</w:t>
      </w:r>
    </w:p>
    <w:p w14:paraId="76E9FF23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 </w:t>
      </w:r>
    </w:p>
    <w:p w14:paraId="09EDE691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 </w:t>
      </w:r>
    </w:p>
    <w:p w14:paraId="06B2FE1A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1BCAF27B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53C513A7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 </w:t>
      </w:r>
    </w:p>
    <w:p w14:paraId="4A8FC5A2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089DBB23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2620D4AE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548BDC12" w14:textId="7A6C292D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Лабораторная работа</w:t>
      </w:r>
      <w:r>
        <w:rPr>
          <w:b/>
          <w:sz w:val="28"/>
          <w:szCs w:val="28"/>
        </w:rPr>
        <w:t> №2</w:t>
      </w:r>
    </w:p>
    <w:p w14:paraId="2274916B" w14:textId="77777777" w:rsidR="00A7130C" w:rsidRDefault="00A7130C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</w:rPr>
      </w:pPr>
    </w:p>
    <w:p w14:paraId="1486759C" w14:textId="2B2F79A4" w:rsidR="00CE1E75" w:rsidRP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</w:rPr>
      </w:pPr>
      <w:r w:rsidRPr="00CE1E75">
        <w:rPr>
          <w:b/>
          <w:sz w:val="28"/>
          <w:szCs w:val="28"/>
        </w:rPr>
        <w:t xml:space="preserve">По дисциплине: </w:t>
      </w:r>
      <w:r w:rsidRPr="00CE1E75">
        <w:rPr>
          <w:rStyle w:val="af1"/>
          <w:b w:val="0"/>
          <w:color w:val="000000"/>
          <w:sz w:val="28"/>
          <w:szCs w:val="28"/>
          <w:shd w:val="clear" w:color="auto" w:fill="FFFFFF"/>
        </w:rPr>
        <w:t>Направляющие системы электросвязи</w:t>
      </w:r>
    </w:p>
    <w:p w14:paraId="055A97B3" w14:textId="77777777" w:rsidR="00CE1E75" w:rsidRPr="00A7130C" w:rsidRDefault="00CE1E75" w:rsidP="00CE1E75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E1E75">
        <w:rPr>
          <w:rFonts w:ascii="Times New Roman" w:hAnsi="Times New Roman" w:cs="Times New Roman"/>
          <w:b/>
          <w:sz w:val="28"/>
          <w:szCs w:val="28"/>
        </w:rPr>
        <w:t>По теме</w:t>
      </w:r>
      <w:r w:rsidRPr="00A7130C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A7130C">
        <w:rPr>
          <w:rFonts w:ascii="Times New Roman" w:hAnsi="Times New Roman" w:cs="Times New Roman"/>
          <w:bCs/>
          <w:sz w:val="28"/>
          <w:szCs w:val="28"/>
        </w:rPr>
        <w:t>«</w:t>
      </w:r>
      <w:hyperlink r:id="rId8" w:history="1">
        <w:r w:rsidRPr="00A7130C">
          <w:rPr>
            <w:rStyle w:val="af0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Исследование дисперсионных искажений импульсов в оптическом волокне</w:t>
        </w:r>
      </w:hyperlink>
      <w:r w:rsidRPr="00A7130C">
        <w:rPr>
          <w:rFonts w:ascii="Times New Roman" w:hAnsi="Times New Roman" w:cs="Times New Roman"/>
          <w:bCs/>
          <w:sz w:val="28"/>
          <w:szCs w:val="28"/>
        </w:rPr>
        <w:t>»</w:t>
      </w:r>
    </w:p>
    <w:p w14:paraId="7F7A6013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rPr>
          <w:sz w:val="28"/>
          <w:szCs w:val="28"/>
        </w:rPr>
      </w:pPr>
    </w:p>
    <w:p w14:paraId="14C4C5FF" w14:textId="77777777" w:rsidR="00CE1E75" w:rsidRDefault="00CE1E75" w:rsidP="00CE1E75">
      <w:pPr>
        <w:pStyle w:val="style3"/>
        <w:spacing w:before="0" w:beforeAutospacing="0" w:after="0" w:afterAutospacing="0" w:line="360" w:lineRule="auto"/>
        <w:contextualSpacing/>
        <w:jc w:val="center"/>
        <w:rPr>
          <w:b/>
          <w:bCs/>
          <w:sz w:val="28"/>
          <w:szCs w:val="28"/>
        </w:rPr>
      </w:pPr>
    </w:p>
    <w:p w14:paraId="5BEC7C4F" w14:textId="73CB600A" w:rsidR="00CE1E75" w:rsidRDefault="00CE1E75" w:rsidP="00CE1E75">
      <w:pPr>
        <w:pStyle w:val="style3"/>
        <w:spacing w:before="0" w:beforeAutospacing="0" w:after="0" w:afterAutospacing="0" w:line="360" w:lineRule="auto"/>
        <w:ind w:firstLine="4536"/>
        <w:contextualSpacing/>
        <w:rPr>
          <w:sz w:val="28"/>
          <w:szCs w:val="28"/>
          <w:u w:val="single"/>
        </w:rPr>
      </w:pPr>
      <w:r>
        <w:rPr>
          <w:b/>
          <w:bCs/>
          <w:sz w:val="28"/>
          <w:szCs w:val="28"/>
        </w:rPr>
        <w:t>Выполнил</w:t>
      </w:r>
      <w:r>
        <w:rPr>
          <w:sz w:val="28"/>
          <w:szCs w:val="28"/>
        </w:rPr>
        <w:t xml:space="preserve">: </w:t>
      </w:r>
      <w:r w:rsidR="00A7130C">
        <w:rPr>
          <w:sz w:val="28"/>
          <w:szCs w:val="28"/>
        </w:rPr>
        <w:t>Незнамов Ю.А.</w:t>
      </w:r>
    </w:p>
    <w:p w14:paraId="1A69D724" w14:textId="227AE60C" w:rsidR="00CE1E75" w:rsidRDefault="00CE1E75" w:rsidP="00CE1E75">
      <w:pPr>
        <w:pStyle w:val="style3"/>
        <w:spacing w:before="0" w:beforeAutospacing="0" w:after="0" w:afterAutospacing="0" w:line="360" w:lineRule="auto"/>
        <w:ind w:firstLine="4536"/>
        <w:contextualSpacing/>
        <w:rPr>
          <w:sz w:val="28"/>
          <w:szCs w:val="28"/>
          <w:u w:val="single"/>
        </w:rPr>
      </w:pPr>
      <w:r>
        <w:rPr>
          <w:b/>
          <w:bCs/>
          <w:sz w:val="28"/>
          <w:szCs w:val="28"/>
        </w:rPr>
        <w:t>Группа</w:t>
      </w:r>
      <w:r>
        <w:rPr>
          <w:sz w:val="28"/>
          <w:szCs w:val="28"/>
        </w:rPr>
        <w:t xml:space="preserve">: </w:t>
      </w:r>
      <w:r w:rsidR="00A7130C">
        <w:rPr>
          <w:sz w:val="28"/>
          <w:szCs w:val="28"/>
        </w:rPr>
        <w:t>ТСТ - 92</w:t>
      </w:r>
    </w:p>
    <w:p w14:paraId="696F3DE4" w14:textId="5FD81B78" w:rsidR="00CE1E75" w:rsidRDefault="00CE1E75" w:rsidP="00CE1E75">
      <w:pPr>
        <w:pStyle w:val="style3"/>
        <w:spacing w:before="0" w:beforeAutospacing="0" w:after="0" w:afterAutospacing="0" w:line="360" w:lineRule="auto"/>
        <w:ind w:firstLine="4536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>Вариант:</w:t>
      </w:r>
      <w:r>
        <w:rPr>
          <w:sz w:val="28"/>
          <w:szCs w:val="28"/>
        </w:rPr>
        <w:t xml:space="preserve"> </w:t>
      </w:r>
      <w:r w:rsidR="00A7130C">
        <w:rPr>
          <w:sz w:val="28"/>
          <w:szCs w:val="28"/>
        </w:rPr>
        <w:t>0</w:t>
      </w:r>
      <w:r>
        <w:rPr>
          <w:sz w:val="28"/>
          <w:szCs w:val="28"/>
        </w:rPr>
        <w:t>1</w:t>
      </w:r>
    </w:p>
    <w:p w14:paraId="661AF247" w14:textId="77777777" w:rsidR="00CE1E75" w:rsidRDefault="00CE1E75" w:rsidP="00CE1E75">
      <w:pPr>
        <w:pStyle w:val="style3"/>
        <w:spacing w:before="0" w:beforeAutospacing="0" w:after="0" w:afterAutospacing="0" w:line="360" w:lineRule="auto"/>
        <w:ind w:firstLine="4536"/>
        <w:contextualSpacing/>
        <w:rPr>
          <w:sz w:val="28"/>
          <w:szCs w:val="28"/>
        </w:rPr>
      </w:pPr>
      <w:r>
        <w:rPr>
          <w:b/>
          <w:bCs/>
          <w:sz w:val="28"/>
          <w:szCs w:val="28"/>
        </w:rPr>
        <w:t>Проверил</w:t>
      </w:r>
      <w:r>
        <w:rPr>
          <w:sz w:val="28"/>
          <w:szCs w:val="28"/>
        </w:rPr>
        <w:t>: Горлов Н. И.</w:t>
      </w:r>
    </w:p>
    <w:p w14:paraId="32CD696E" w14:textId="77777777" w:rsidR="00CE1E75" w:rsidRDefault="00CE1E75" w:rsidP="00CE1E75">
      <w:pPr>
        <w:pStyle w:val="ac"/>
        <w:spacing w:before="0" w:beforeAutospacing="0" w:after="0" w:afterAutospacing="0" w:line="360" w:lineRule="auto"/>
        <w:contextualSpacing/>
        <w:jc w:val="center"/>
        <w:rPr>
          <w:sz w:val="28"/>
          <w:szCs w:val="28"/>
        </w:rPr>
      </w:pPr>
    </w:p>
    <w:p w14:paraId="0D52806C" w14:textId="77777777" w:rsidR="00CE1E75" w:rsidRDefault="00CE1E75" w:rsidP="00CE1E75">
      <w:pPr>
        <w:pStyle w:val="ac"/>
        <w:spacing w:before="0" w:beforeAutospacing="0" w:after="0" w:afterAutospacing="0" w:line="360" w:lineRule="auto"/>
        <w:contextualSpacing/>
        <w:jc w:val="center"/>
        <w:rPr>
          <w:sz w:val="28"/>
          <w:szCs w:val="28"/>
        </w:rPr>
      </w:pPr>
    </w:p>
    <w:p w14:paraId="31157272" w14:textId="77777777" w:rsidR="00CE1E75" w:rsidRDefault="00CE1E75" w:rsidP="00CE1E75">
      <w:pPr>
        <w:pStyle w:val="ac"/>
        <w:spacing w:before="0" w:beforeAutospacing="0" w:after="0" w:afterAutospacing="0" w:line="360" w:lineRule="auto"/>
        <w:contextualSpacing/>
        <w:jc w:val="center"/>
        <w:rPr>
          <w:sz w:val="28"/>
          <w:szCs w:val="28"/>
        </w:rPr>
      </w:pPr>
    </w:p>
    <w:p w14:paraId="1ED456A2" w14:textId="77777777" w:rsidR="00CE1E75" w:rsidRDefault="00CE1E75" w:rsidP="00CE1E75">
      <w:pPr>
        <w:pStyle w:val="ac"/>
        <w:spacing w:before="0" w:beforeAutospacing="0" w:after="0" w:afterAutospacing="0"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 </w:t>
      </w:r>
    </w:p>
    <w:p w14:paraId="530C48D0" w14:textId="77777777" w:rsidR="00CE1E75" w:rsidRDefault="00CE1E75" w:rsidP="00CE1E75">
      <w:pPr>
        <w:pStyle w:val="ac"/>
        <w:spacing w:before="0" w:beforeAutospacing="0" w:after="0" w:afterAutospacing="0" w:line="360" w:lineRule="auto"/>
        <w:contextualSpacing/>
        <w:rPr>
          <w:sz w:val="28"/>
          <w:szCs w:val="28"/>
        </w:rPr>
      </w:pPr>
    </w:p>
    <w:p w14:paraId="195223BD" w14:textId="77777777" w:rsidR="00CE1E75" w:rsidRDefault="00CE1E75" w:rsidP="00CE1E75">
      <w:pPr>
        <w:pStyle w:val="ac"/>
        <w:spacing w:before="0" w:beforeAutospacing="0" w:after="0" w:afterAutospacing="0" w:line="360" w:lineRule="auto"/>
        <w:contextualSpacing/>
        <w:rPr>
          <w:sz w:val="28"/>
          <w:szCs w:val="28"/>
        </w:rPr>
      </w:pPr>
    </w:p>
    <w:p w14:paraId="7F31CAC5" w14:textId="7F67AFFF" w:rsidR="00294387" w:rsidRPr="00555EF8" w:rsidRDefault="00CE1E75" w:rsidP="00555EF8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Новосибирск, 202</w:t>
      </w:r>
      <w:r w:rsidR="00A7130C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 xml:space="preserve"> г.</w:t>
      </w:r>
    </w:p>
    <w:p w14:paraId="343CE1DA" w14:textId="47D7B5AF" w:rsidR="00D12F80" w:rsidRPr="00D12F80" w:rsidRDefault="00D12F80" w:rsidP="00D12F80">
      <w:pPr>
        <w:ind w:firstLine="709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D12F8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 </w:t>
      </w:r>
      <w:r w:rsidRPr="00D12F80">
        <w:rPr>
          <w:rFonts w:ascii="Times New Roman" w:hAnsi="Times New Roman" w:cs="Times New Roman"/>
          <w:b/>
          <w:caps/>
          <w:sz w:val="28"/>
          <w:szCs w:val="28"/>
        </w:rPr>
        <w:t>цель работы</w:t>
      </w:r>
    </w:p>
    <w:p w14:paraId="1EB12C75" w14:textId="77777777" w:rsidR="00D12F80" w:rsidRPr="00D12F80" w:rsidRDefault="00D12F80" w:rsidP="00A7130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Целью работы является проведение компьютерного эксперимента по исследованию влияния составляющих дисперсии на временные параметры передаваемых оптических импульсов:</w:t>
      </w:r>
    </w:p>
    <w:p w14:paraId="0E034A31" w14:textId="77777777" w:rsidR="00D12F80" w:rsidRPr="00D12F80" w:rsidRDefault="00D12F80" w:rsidP="00A7130C">
      <w:pPr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ступенчатых оптических волокон;</w:t>
      </w:r>
      <w:r w:rsidRPr="00D12F80">
        <w:rPr>
          <w:rFonts w:ascii="Times New Roman" w:hAnsi="Times New Roman" w:cs="Times New Roman"/>
          <w:sz w:val="28"/>
          <w:szCs w:val="28"/>
        </w:rPr>
        <w:br/>
        <w:t xml:space="preserve">-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градиентных оптических волокон;</w:t>
      </w:r>
      <w:r w:rsidRPr="00D12F80">
        <w:rPr>
          <w:rFonts w:ascii="Times New Roman" w:hAnsi="Times New Roman" w:cs="Times New Roman"/>
          <w:sz w:val="28"/>
          <w:szCs w:val="28"/>
        </w:rPr>
        <w:br/>
        <w:t>- материальной составляющей хроматической дисперсии;</w:t>
      </w:r>
      <w:r w:rsidRPr="00D12F80">
        <w:rPr>
          <w:rFonts w:ascii="Times New Roman" w:hAnsi="Times New Roman" w:cs="Times New Roman"/>
          <w:sz w:val="28"/>
          <w:szCs w:val="28"/>
        </w:rPr>
        <w:br/>
        <w:t>- волноводной составляющей хроматической дисперсии;</w:t>
      </w:r>
      <w:r w:rsidRPr="00D12F80">
        <w:rPr>
          <w:rFonts w:ascii="Times New Roman" w:hAnsi="Times New Roman" w:cs="Times New Roman"/>
          <w:sz w:val="28"/>
          <w:szCs w:val="28"/>
        </w:rPr>
        <w:br/>
        <w:t>- профильной составляющей хроматической дисперсии;</w:t>
      </w:r>
      <w:r w:rsidRPr="00D12F80">
        <w:rPr>
          <w:rFonts w:ascii="Times New Roman" w:hAnsi="Times New Roman" w:cs="Times New Roman"/>
          <w:sz w:val="28"/>
          <w:szCs w:val="28"/>
        </w:rPr>
        <w:br/>
        <w:t>- хроматической дисперсии оптического волокна;</w:t>
      </w:r>
      <w:r w:rsidRPr="00D12F80">
        <w:rPr>
          <w:rFonts w:ascii="Times New Roman" w:hAnsi="Times New Roman" w:cs="Times New Roman"/>
          <w:sz w:val="28"/>
          <w:szCs w:val="28"/>
        </w:rPr>
        <w:br/>
        <w:t>- результирующей дисперсии оптических волокон.</w:t>
      </w:r>
    </w:p>
    <w:p w14:paraId="2F41EA6E" w14:textId="77777777" w:rsidR="00D12F80" w:rsidRPr="00D12F80" w:rsidRDefault="00D12F80" w:rsidP="00A7130C">
      <w:pPr>
        <w:ind w:firstLine="709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D12F80">
        <w:rPr>
          <w:rFonts w:ascii="Times New Roman" w:hAnsi="Times New Roman" w:cs="Times New Roman"/>
          <w:b/>
          <w:caps/>
          <w:sz w:val="28"/>
          <w:szCs w:val="28"/>
        </w:rPr>
        <w:t>2 ПРОГРАММА ЛАБОРАТОРНОЙ РАБОТЫ</w:t>
      </w:r>
    </w:p>
    <w:p w14:paraId="0ECB5362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2.1 Расчет и моделирование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ступенчатого оптического волокна.</w:t>
      </w:r>
    </w:p>
    <w:p w14:paraId="294A8CC7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2.2 Моделирование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градиентного оптического волокна.</w:t>
      </w:r>
    </w:p>
    <w:p w14:paraId="2C076E49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2.3 Компьютерное моделирование и построение графика зависимости материальной дисперсии от ширины спектральной характеристики источника излучения и от длины волны источника излучения.</w:t>
      </w:r>
    </w:p>
    <w:p w14:paraId="341E9EA4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2.4 Моделирование зависимости волноводной дисперсии от ширины спектральной характеристики источника излучения и от длины волны источника </w:t>
      </w:r>
      <w:proofErr w:type="gramStart"/>
      <w:r w:rsidRPr="00D12F80">
        <w:rPr>
          <w:rFonts w:ascii="Times New Roman" w:hAnsi="Times New Roman" w:cs="Times New Roman"/>
          <w:sz w:val="28"/>
          <w:szCs w:val="28"/>
        </w:rPr>
        <w:t>излучения .</w:t>
      </w:r>
      <w:proofErr w:type="gramEnd"/>
    </w:p>
    <w:p w14:paraId="15B8D54B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2.5 Расчет зависимости профильной дисперсии</w:t>
      </w:r>
      <w:r w:rsidR="00CE1E75">
        <w:rPr>
          <w:rFonts w:ascii="Times New Roman" w:hAnsi="Times New Roman" w:cs="Times New Roman"/>
          <w:sz w:val="28"/>
          <w:szCs w:val="28"/>
        </w:rPr>
        <w:t xml:space="preserve"> от ширины спектральной характе</w:t>
      </w:r>
      <w:r w:rsidRPr="00D12F80">
        <w:rPr>
          <w:rFonts w:ascii="Times New Roman" w:hAnsi="Times New Roman" w:cs="Times New Roman"/>
          <w:sz w:val="28"/>
          <w:szCs w:val="28"/>
        </w:rPr>
        <w:t>ристики источника излучения и от волны источника излучения.</w:t>
      </w:r>
    </w:p>
    <w:p w14:paraId="6EDB5E4F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2.6 Комплексное моделирование влияния ширины сп</w:t>
      </w:r>
      <w:r w:rsidR="00CE1E75">
        <w:rPr>
          <w:rFonts w:ascii="Times New Roman" w:hAnsi="Times New Roman" w:cs="Times New Roman"/>
          <w:sz w:val="28"/>
          <w:szCs w:val="28"/>
        </w:rPr>
        <w:t>ектральной характеристики источ</w:t>
      </w:r>
      <w:r w:rsidRPr="00D12F80">
        <w:rPr>
          <w:rFonts w:ascii="Times New Roman" w:hAnsi="Times New Roman" w:cs="Times New Roman"/>
          <w:sz w:val="28"/>
          <w:szCs w:val="28"/>
        </w:rPr>
        <w:t>ника оптического излучения и длины волны источника излучения на составляющие и результирующую хроматической дисперсии.</w:t>
      </w:r>
    </w:p>
    <w:p w14:paraId="70BDE226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2.7 Моделирование влияния хроматической диспе</w:t>
      </w:r>
      <w:r w:rsidR="00CE1E75">
        <w:rPr>
          <w:rFonts w:ascii="Times New Roman" w:hAnsi="Times New Roman" w:cs="Times New Roman"/>
          <w:sz w:val="28"/>
          <w:szCs w:val="28"/>
        </w:rPr>
        <w:t>рсии на основные параметры пере</w:t>
      </w:r>
      <w:r w:rsidRPr="00D12F80">
        <w:rPr>
          <w:rFonts w:ascii="Times New Roman" w:hAnsi="Times New Roman" w:cs="Times New Roman"/>
          <w:sz w:val="28"/>
          <w:szCs w:val="28"/>
        </w:rPr>
        <w:t>даваемых оптических сигналов.</w:t>
      </w:r>
    </w:p>
    <w:p w14:paraId="3F99C9E9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2.8 Комплексное моделирование влияния всех составляющих дисперсии ступенчатого оптического волокна на временные параметры передаваемых оптических сигналов.</w:t>
      </w:r>
    </w:p>
    <w:p w14:paraId="09E3BE19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>2.9 Комплексное моделирование влияния всех составляющих дисперсии градиентного оптического волокна на временные параметры передаваемых оптических сигналов.</w:t>
      </w:r>
    </w:p>
    <w:p w14:paraId="01007F61" w14:textId="77777777" w:rsidR="00D12F80" w:rsidRPr="00D12F80" w:rsidRDefault="00D12F80" w:rsidP="00A7130C">
      <w:pPr>
        <w:ind w:firstLine="709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D12F80">
        <w:rPr>
          <w:rFonts w:ascii="Times New Roman" w:hAnsi="Times New Roman" w:cs="Times New Roman"/>
          <w:b/>
          <w:caps/>
          <w:sz w:val="28"/>
          <w:szCs w:val="28"/>
        </w:rPr>
        <w:t>3 ОСНОВНЫЕ ТЕОРеТИЧЕСКИЕ СОоТНОШЕНИЯ</w:t>
      </w:r>
    </w:p>
    <w:p w14:paraId="0B236BDB" w14:textId="77777777" w:rsidR="00D12F80" w:rsidRPr="00D12F80" w:rsidRDefault="00D12F80" w:rsidP="00A7130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Дисперсия – это рассеяние во времени спектральных или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модовых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составляющих оптического сигнала, которое приводит к увеличению длительности импульса оптического излучения при распространении его по ОВ </w:t>
      </w:r>
    </w:p>
    <w:p w14:paraId="68ED6C33" w14:textId="77777777" w:rsidR="00D12F80" w:rsidRPr="00D12F80" w:rsidRDefault="00D12F80" w:rsidP="00A7130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Дисперсия определяется разностью квадратов длительностей импульсов на выходе и входе ОВ:</w:t>
      </w:r>
    </w:p>
    <w:p w14:paraId="775CDC58" w14:textId="77777777" w:rsidR="00D12F80" w:rsidRPr="00D12F80" w:rsidRDefault="00D12F80" w:rsidP="00D12F80">
      <w:pPr>
        <w:ind w:left="2832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1640" w:dyaOrig="499" w14:anchorId="150D93D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7.25pt;height:33pt" o:ole="">
            <v:imagedata r:id="rId9" o:title=""/>
          </v:shape>
          <o:OLEObject Type="Embed" ProgID="Equation.3" ShapeID="_x0000_i1025" DrawAspect="Content" ObjectID="_1684324728" r:id="rId10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(1)</w:t>
      </w:r>
    </w:p>
    <w:p w14:paraId="407E0F3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где значения </w:t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480" w:dyaOrig="420" w14:anchorId="44EE8317">
          <v:shape id="_x0000_i1026" type="#_x0000_t75" style="width:31.5pt;height:27.75pt" o:ole="">
            <v:imagedata r:id="rId11" o:title=""/>
          </v:shape>
          <o:OLEObject Type="Embed" ProgID="Equation.3" ShapeID="_x0000_i1026" DrawAspect="Content" ObjectID="_1684324729" r:id="rId12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и </w:t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380" w:dyaOrig="420" w14:anchorId="0D27E239">
          <v:shape id="_x0000_i1027" type="#_x0000_t75" style="width:24.75pt;height:27.75pt" o:ole="">
            <v:imagedata r:id="rId13" o:title=""/>
          </v:shape>
          <o:OLEObject Type="Embed" ProgID="Equation.3" ShapeID="_x0000_i1027" DrawAspect="Content" ObjectID="_1684324730" r:id="rId14"/>
        </w:objec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12F80">
        <w:rPr>
          <w:rFonts w:ascii="Times New Roman" w:hAnsi="Times New Roman" w:cs="Times New Roman"/>
          <w:sz w:val="28"/>
          <w:szCs w:val="28"/>
        </w:rPr>
        <w:t>определяются на уровне половины амплитуды импульсов.</w:t>
      </w:r>
    </w:p>
    <w:p w14:paraId="3F1A4C2E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Полная классификация составляющих дисперсии оптического волокна представлена на рисунке 1. </w:t>
      </w:r>
    </w:p>
    <w:p w14:paraId="6EE95813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08E4C92A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1E6884" wp14:editId="3CFDC29E">
            <wp:extent cx="3847381" cy="2107641"/>
            <wp:effectExtent l="0" t="0" r="0" b="0"/>
            <wp:docPr id="4" name="Рисунок 4" descr="p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0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416" cy="2113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F09D86" w14:textId="65CA446B" w:rsidR="00D12F80" w:rsidRPr="00D12F80" w:rsidRDefault="00D12F80" w:rsidP="00A7130C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Рис. 1</w:t>
      </w:r>
      <w:r w:rsidR="00A7130C">
        <w:rPr>
          <w:rFonts w:ascii="Times New Roman" w:hAnsi="Times New Roman" w:cs="Times New Roman"/>
          <w:sz w:val="28"/>
          <w:szCs w:val="28"/>
        </w:rPr>
        <w:t xml:space="preserve">. </w:t>
      </w:r>
      <w:r w:rsidRPr="00D12F80">
        <w:rPr>
          <w:rFonts w:ascii="Times New Roman" w:hAnsi="Times New Roman" w:cs="Times New Roman"/>
          <w:sz w:val="28"/>
          <w:szCs w:val="28"/>
        </w:rPr>
        <w:t xml:space="preserve">Значение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межмодовой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) дисперсии равно:</w:t>
      </w:r>
    </w:p>
    <w:p w14:paraId="70D805D4" w14:textId="77777777" w:rsidR="00D12F80" w:rsidRPr="00D12F80" w:rsidRDefault="00D12F80" w:rsidP="00D12F80">
      <w:pPr>
        <w:ind w:left="1701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30"/>
          <w:sz w:val="28"/>
          <w:szCs w:val="28"/>
        </w:rPr>
        <w:object w:dxaOrig="2439" w:dyaOrig="680" w14:anchorId="30C9A8F1">
          <v:shape id="_x0000_i1028" type="#_x0000_t75" style="width:153pt;height:42.75pt" o:ole="">
            <v:imagedata r:id="rId16" o:title=""/>
          </v:shape>
          <o:OLEObject Type="Embed" ProgID="Equation.3" ShapeID="_x0000_i1028" DrawAspect="Content" ObjectID="_1684324731" r:id="rId17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(2)</w:t>
      </w:r>
    </w:p>
    <w:p w14:paraId="2A64827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где</w:t>
      </w:r>
    </w:p>
    <w:p w14:paraId="6CECD63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  <w:lang w:val="en-US"/>
        </w:rPr>
        <w:lastRenderedPageBreak/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длина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световода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;</w:t>
      </w:r>
    </w:p>
    <w:p w14:paraId="54E3839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D12F80">
        <w:rPr>
          <w:rFonts w:ascii="Times New Roman" w:hAnsi="Times New Roman" w:cs="Times New Roman"/>
          <w:sz w:val="28"/>
          <w:szCs w:val="28"/>
        </w:rPr>
        <w:t>– показатель преломления сердцевины;</w:t>
      </w:r>
    </w:p>
    <w:p w14:paraId="373B9F3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с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скорость света в вакууме.</w:t>
      </w:r>
    </w:p>
    <w:p w14:paraId="0694D2B4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Из последнего выражения следует, что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модовая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дисперсия возрастает с увеличением длины волокна. Однако это справедливо только для идеального волокна, в котором взаимодействие между модами отсутствует. В реальных условиях наличие неоднородностей, кручение и изгиб волокна приводят к постоянным переходам энергии из одних мод в </w:t>
      </w:r>
      <w:proofErr w:type="gramStart"/>
      <w:r w:rsidRPr="00D12F80">
        <w:rPr>
          <w:rFonts w:ascii="Times New Roman" w:hAnsi="Times New Roman" w:cs="Times New Roman"/>
          <w:sz w:val="28"/>
          <w:szCs w:val="28"/>
        </w:rPr>
        <w:t>другие</w:t>
      </w:r>
      <w:proofErr w:type="gramEnd"/>
      <w:r w:rsidRPr="00D12F80">
        <w:rPr>
          <w:rFonts w:ascii="Times New Roman" w:hAnsi="Times New Roman" w:cs="Times New Roman"/>
          <w:sz w:val="28"/>
          <w:szCs w:val="28"/>
        </w:rPr>
        <w:t xml:space="preserve"> то есть к взаимодействию мод, в связи с чем дисперсия становится пропорциональной </w:t>
      </w: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400" w:dyaOrig="340" w14:anchorId="4362F8CC">
          <v:shape id="_x0000_i1029" type="#_x0000_t75" style="width:21.75pt;height:18.75pt" o:ole="">
            <v:imagedata r:id="rId18" o:title=""/>
          </v:shape>
          <o:OLEObject Type="Embed" ProgID="Equation.3" ShapeID="_x0000_i1029" DrawAspect="Content" ObjectID="_1684324732" r:id="rId19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. Это влияние проявляется не сразу, а после </w:t>
      </w:r>
      <w:proofErr w:type="spellStart"/>
      <w:proofErr w:type="gramStart"/>
      <w:r w:rsidRPr="00D12F80">
        <w:rPr>
          <w:rFonts w:ascii="Times New Roman" w:hAnsi="Times New Roman" w:cs="Times New Roman"/>
          <w:sz w:val="28"/>
          <w:szCs w:val="28"/>
        </w:rPr>
        <w:t>опреде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-ленного</w:t>
      </w:r>
      <w:proofErr w:type="gramEnd"/>
      <w:r w:rsidRPr="00D12F80">
        <w:rPr>
          <w:rFonts w:ascii="Times New Roman" w:hAnsi="Times New Roman" w:cs="Times New Roman"/>
          <w:sz w:val="28"/>
          <w:szCs w:val="28"/>
        </w:rPr>
        <w:t xml:space="preserve"> расстояния прохождения световой волны, которое носит название длины установившейся связи мод и принимается равным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520" w:dyaOrig="380" w14:anchorId="46EF7C61">
          <v:shape id="_x0000_i1030" type="#_x0000_t75" style="width:88.5pt;height:22.5pt" o:ole="">
            <v:imagedata r:id="rId20" o:title=""/>
          </v:shape>
          <o:OLEObject Type="Embed" ProgID="Equation.3" ShapeID="_x0000_i1030" DrawAspect="Content" ObjectID="_1684324733" r:id="rId21"/>
        </w:object>
      </w:r>
      <w:r w:rsidRPr="00D12F80">
        <w:rPr>
          <w:rFonts w:ascii="Times New Roman" w:hAnsi="Times New Roman" w:cs="Times New Roman"/>
          <w:sz w:val="28"/>
          <w:szCs w:val="28"/>
        </w:rPr>
        <w:t>. Оно установлено эмпирическим путем.</w:t>
      </w:r>
    </w:p>
    <w:p w14:paraId="1663EE41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Модовая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дисперсия градиентных ОВ, как правило, на порядок и более ниже, чем у ступенчатых волокон. Это обусловлено тем, что за счет уменьшения показателя преломления от оси ОВ к оболочке скорость распространения лучей вдоль их траекторий изменяется. Так, на траекториях, близких к оси, она меньше, а удаленных – естественно, больше. Следовательно, лучи, распространяющиеся кратчайшими траекториями (ближе к оси), обладают меньшей скоростью, а лучи, </w:t>
      </w:r>
      <w:proofErr w:type="spellStart"/>
      <w:proofErr w:type="gramStart"/>
      <w:r w:rsidRPr="00D12F80">
        <w:rPr>
          <w:rFonts w:ascii="Times New Roman" w:hAnsi="Times New Roman" w:cs="Times New Roman"/>
          <w:sz w:val="28"/>
          <w:szCs w:val="28"/>
        </w:rPr>
        <w:t>распростра-няющиеся</w:t>
      </w:r>
      <w:proofErr w:type="spellEnd"/>
      <w:proofErr w:type="gramEnd"/>
      <w:r w:rsidRPr="00D12F80">
        <w:rPr>
          <w:rFonts w:ascii="Times New Roman" w:hAnsi="Times New Roman" w:cs="Times New Roman"/>
          <w:sz w:val="28"/>
          <w:szCs w:val="28"/>
        </w:rPr>
        <w:t xml:space="preserve"> по более протяженным траекториям, имеют большую скорость. В результате время распространения лучей выравнивается и увеличение длительности импульса становится меньше. При этом время распространения оптических лучей определяется законом изменения показателя преломления и при определенных условиях выравнивается, что, естественно, влечет к уменьшению дисперсии. Так, при параболическом профиле показателя преломления, когда показатель степени принимает значение </w:t>
      </w:r>
      <w:r w:rsidRPr="00D12F80">
        <w:rPr>
          <w:rFonts w:ascii="Times New Roman" w:hAnsi="Times New Roman" w:cs="Times New Roman"/>
          <w:i/>
          <w:sz w:val="28"/>
          <w:szCs w:val="28"/>
        </w:rPr>
        <w:t xml:space="preserve">u </w:t>
      </w:r>
      <w:r w:rsidRPr="00D12F80">
        <w:rPr>
          <w:rFonts w:ascii="Times New Roman" w:hAnsi="Times New Roman" w:cs="Times New Roman"/>
          <w:sz w:val="28"/>
          <w:szCs w:val="28"/>
        </w:rPr>
        <w:t xml:space="preserve">= 2,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модовая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дисперсия будет определяться выражением</w:t>
      </w:r>
    </w:p>
    <w:p w14:paraId="12B7E332" w14:textId="77777777" w:rsidR="00D12F80" w:rsidRPr="00D12F80" w:rsidRDefault="00D12F80" w:rsidP="00D12F80">
      <w:pPr>
        <w:ind w:left="2127"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30"/>
          <w:sz w:val="28"/>
          <w:szCs w:val="28"/>
        </w:rPr>
        <w:object w:dxaOrig="1600" w:dyaOrig="720" w14:anchorId="6C838002">
          <v:shape id="_x0000_i1031" type="#_x0000_t75" style="width:100.5pt;height:45.75pt" o:ole="">
            <v:imagedata r:id="rId22" o:title=""/>
          </v:shape>
          <o:OLEObject Type="Embed" ProgID="Equation.3" ShapeID="_x0000_i1031" DrawAspect="Content" ObjectID="_1684324734" r:id="rId23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(3)</w:t>
      </w:r>
    </w:p>
    <w:p w14:paraId="3393B5C1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При анализе выражений (2) и (3) становится очевидным, что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модовая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дисперсия градиентного ОВ в 2/</w:t>
      </w:r>
      <w:r w:rsidRPr="00D12F80">
        <w:rPr>
          <w:rFonts w:ascii="Times New Roman" w:hAnsi="Times New Roman" w:cs="Times New Roman"/>
          <w:i/>
          <w:sz w:val="28"/>
          <w:szCs w:val="28"/>
        </w:rPr>
        <w:t>D</w:t>
      </w:r>
      <w:r w:rsidRPr="00D12F80">
        <w:rPr>
          <w:rFonts w:ascii="Times New Roman" w:hAnsi="Times New Roman" w:cs="Times New Roman"/>
          <w:sz w:val="28"/>
          <w:szCs w:val="28"/>
        </w:rPr>
        <w:t xml:space="preserve"> раз меньше, чем у ступенчатого при одинаковых значениях </w:t>
      </w:r>
      <w:proofErr w:type="gramStart"/>
      <w:r w:rsidRPr="00D12F80">
        <w:rPr>
          <w:rFonts w:ascii="Times New Roman" w:hAnsi="Times New Roman" w:cs="Times New Roman"/>
          <w:i/>
          <w:sz w:val="28"/>
          <w:szCs w:val="28"/>
        </w:rPr>
        <w:t>D</w:t>
      </w:r>
      <w:r w:rsidRPr="00D12F80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D12F80">
        <w:rPr>
          <w:rFonts w:ascii="Times New Roman" w:hAnsi="Times New Roman" w:cs="Times New Roman"/>
          <w:sz w:val="28"/>
          <w:szCs w:val="28"/>
        </w:rPr>
        <w:t xml:space="preserve"> А так как обычно </w:t>
      </w:r>
      <w:proofErr w:type="gramStart"/>
      <w:r w:rsidRPr="00D12F80">
        <w:rPr>
          <w:rFonts w:ascii="Times New Roman" w:hAnsi="Times New Roman" w:cs="Times New Roman"/>
          <w:i/>
          <w:sz w:val="28"/>
          <w:szCs w:val="28"/>
        </w:rPr>
        <w:t>D</w:t>
      </w:r>
      <w:r w:rsidRPr="00D12F80">
        <w:rPr>
          <w:rFonts w:ascii="Times New Roman" w:hAnsi="Times New Roman" w:cs="Times New Roman"/>
          <w:sz w:val="28"/>
          <w:szCs w:val="28"/>
        </w:rPr>
        <w:t xml:space="preserve"> &gt;</w:t>
      </w:r>
      <w:proofErr w:type="gramEnd"/>
      <w:r w:rsidRPr="00D12F80">
        <w:rPr>
          <w:rFonts w:ascii="Times New Roman" w:hAnsi="Times New Roman" w:cs="Times New Roman"/>
          <w:sz w:val="28"/>
          <w:szCs w:val="28"/>
        </w:rPr>
        <w:t xml:space="preserve">&gt; 1%, то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модовые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указанных ОВ могут отличаться на два порядка.</w:t>
      </w:r>
    </w:p>
    <w:p w14:paraId="44B0769E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В инженерных расчетах при определении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следует иметь ввиду, что до определенной длины линии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, называемой длиной связи мод, нет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межмодовой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связи, а затем при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>&gt;</w:t>
      </w:r>
      <w:r w:rsidRPr="00D12F80">
        <w:rPr>
          <w:rFonts w:ascii="Times New Roman" w:hAnsi="Times New Roman" w:cs="Times New Roman"/>
          <w:i/>
          <w:sz w:val="28"/>
          <w:szCs w:val="28"/>
        </w:rPr>
        <w:t xml:space="preserve"> 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 происходит процесс взаимного преобразования мод и наступает установившийся режим. Поэтому, при </w:t>
      </w:r>
      <w:proofErr w:type="gramStart"/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>&lt;</w:t>
      </w:r>
      <w:r w:rsidRPr="00D12F80">
        <w:rPr>
          <w:rFonts w:ascii="Times New Roman" w:hAnsi="Times New Roman" w:cs="Times New Roman"/>
          <w:i/>
          <w:sz w:val="28"/>
          <w:szCs w:val="28"/>
        </w:rPr>
        <w:t xml:space="preserve"> L</w:t>
      </w:r>
      <w:proofErr w:type="gramEnd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 дисперсия увеличивается по линейному закону, а затем, при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>&gt;</w:t>
      </w:r>
      <w:r w:rsidRPr="00D12F80">
        <w:rPr>
          <w:rFonts w:ascii="Times New Roman" w:hAnsi="Times New Roman" w:cs="Times New Roman"/>
          <w:i/>
          <w:sz w:val="28"/>
          <w:szCs w:val="28"/>
        </w:rPr>
        <w:t xml:space="preserve"> 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, – по квадратичному закону. Следовательно, вышеприведенные формулы расчета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справедливы лишь для длины линии </w:t>
      </w:r>
      <w:proofErr w:type="gramStart"/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>&lt;</w:t>
      </w:r>
      <w:r w:rsidRPr="00D12F80">
        <w:rPr>
          <w:rFonts w:ascii="Times New Roman" w:hAnsi="Times New Roman" w:cs="Times New Roman"/>
          <w:i/>
          <w:sz w:val="28"/>
          <w:szCs w:val="28"/>
        </w:rPr>
        <w:t xml:space="preserve"> L</w:t>
      </w:r>
      <w:proofErr w:type="gramEnd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40C36C81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При длинах линии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>&gt;</w:t>
      </w:r>
      <w:r w:rsidRPr="00D12F80">
        <w:rPr>
          <w:rFonts w:ascii="Times New Roman" w:hAnsi="Times New Roman" w:cs="Times New Roman"/>
          <w:i/>
          <w:sz w:val="28"/>
          <w:szCs w:val="28"/>
        </w:rPr>
        <w:t xml:space="preserve"> 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 следует пользоваться следующими формулами:</w:t>
      </w:r>
    </w:p>
    <w:p w14:paraId="24267A4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- для ступенчатого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световода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:</w:t>
      </w:r>
    </w:p>
    <w:p w14:paraId="732E3229" w14:textId="77777777" w:rsidR="00D12F80" w:rsidRPr="00D12F80" w:rsidRDefault="00D12F80" w:rsidP="00D12F80">
      <w:pPr>
        <w:ind w:left="2268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1960" w:dyaOrig="620" w14:anchorId="0BD2C6B7">
          <v:shape id="_x0000_i1032" type="#_x0000_t75" style="width:123pt;height:39pt" o:ole="">
            <v:imagedata r:id="rId24" o:title=""/>
          </v:shape>
          <o:OLEObject Type="Embed" ProgID="Equation.3" ShapeID="_x0000_i1032" DrawAspect="Content" ObjectID="_1684324735" r:id="rId25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(4)</w:t>
      </w:r>
    </w:p>
    <w:p w14:paraId="4E474176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- для градиентного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световода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:</w:t>
      </w:r>
    </w:p>
    <w:p w14:paraId="1EA71B5E" w14:textId="77777777" w:rsidR="00D12F80" w:rsidRPr="00D12F80" w:rsidRDefault="00D12F80" w:rsidP="00D12F80">
      <w:pPr>
        <w:ind w:left="2127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2040" w:dyaOrig="660" w14:anchorId="301E02DE">
          <v:shape id="_x0000_i1033" type="#_x0000_t75" style="width:128.25pt;height:42pt" o:ole="">
            <v:imagedata r:id="rId26" o:title=""/>
          </v:shape>
          <o:OLEObject Type="Embed" ProgID="Equation.3" ShapeID="_x0000_i1033" DrawAspect="Content" ObjectID="_1684324736" r:id="rId27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(5)</w:t>
      </w:r>
    </w:p>
    <w:p w14:paraId="0BD1B447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где </w:t>
      </w:r>
    </w:p>
    <w:p w14:paraId="06FDB41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длина линии; </w:t>
      </w:r>
    </w:p>
    <w:p w14:paraId="4DF22427" w14:textId="77777777" w:rsidR="00D12F80" w:rsidRPr="00D12F80" w:rsidRDefault="00D12F80" w:rsidP="00D12F80">
      <w:pPr>
        <w:ind w:left="567" w:hanging="567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длина связи мод (установившегося режима), равная 5-7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 xml:space="preserve"> для ступенчатого волокна и 10-15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для градиентного. </w:t>
      </w:r>
    </w:p>
    <w:p w14:paraId="0CB0B87C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Дисперсионные свойства различных типов ОВ, выпускаемых по рекомендациям ITU-TG.651 и G.652, приведены в таблице 1. В ступенчатых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световодах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при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многомодовой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передаче доминирует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модовая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дисперсия и она достигает больших значений (20-50 </w:t>
      </w:r>
      <w:r w:rsidRPr="00D12F80">
        <w:rPr>
          <w:rFonts w:ascii="Times New Roman" w:hAnsi="Times New Roman" w:cs="Times New Roman"/>
          <w:i/>
          <w:sz w:val="28"/>
          <w:szCs w:val="28"/>
        </w:rPr>
        <w:t>нс</w:t>
      </w:r>
      <w:r w:rsidRPr="00D12F80">
        <w:rPr>
          <w:rFonts w:ascii="Times New Roman" w:hAnsi="Times New Roman" w:cs="Times New Roman"/>
          <w:sz w:val="28"/>
          <w:szCs w:val="28"/>
        </w:rPr>
        <w:t>/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).</w:t>
      </w:r>
    </w:p>
    <w:p w14:paraId="72A2319A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5355E8DD" w14:textId="77777777" w:rsidR="00D12F80" w:rsidRPr="00A7130C" w:rsidRDefault="00D12F80" w:rsidP="00A7130C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A7130C">
        <w:rPr>
          <w:rFonts w:ascii="Times New Roman" w:hAnsi="Times New Roman" w:cs="Times New Roman"/>
          <w:b/>
          <w:bCs/>
          <w:sz w:val="24"/>
          <w:szCs w:val="24"/>
        </w:rPr>
        <w:t>Таблица 1 – Дисперсионные свойства различных ОВ</w:t>
      </w:r>
    </w:p>
    <w:tbl>
      <w:tblPr>
        <w:tblW w:w="9755" w:type="dxa"/>
        <w:jc w:val="center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1822"/>
        <w:gridCol w:w="2142"/>
        <w:gridCol w:w="1937"/>
        <w:gridCol w:w="2315"/>
        <w:gridCol w:w="1539"/>
      </w:tblGrid>
      <w:tr w:rsidR="00D12F80" w:rsidRPr="00A7130C" w14:paraId="716FE748" w14:textId="77777777" w:rsidTr="00A7130C">
        <w:trPr>
          <w:trHeight w:val="404"/>
          <w:tblCellSpacing w:w="7" w:type="dxa"/>
          <w:jc w:val="center"/>
        </w:trPr>
        <w:tc>
          <w:tcPr>
            <w:tcW w:w="935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1D3534F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Вид дисперсии</w:t>
            </w:r>
          </w:p>
        </w:tc>
        <w:tc>
          <w:tcPr>
            <w:tcW w:w="1103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32FBC31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Причина дисперсии</w:t>
            </w:r>
          </w:p>
        </w:tc>
        <w:tc>
          <w:tcPr>
            <w:tcW w:w="2189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9536A03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Многомодовое</w:t>
            </w:r>
            <w:proofErr w:type="spellEnd"/>
            <w:r w:rsidRPr="00A7130C">
              <w:rPr>
                <w:rFonts w:ascii="Times New Roman" w:hAnsi="Times New Roman" w:cs="Times New Roman"/>
                <w:sz w:val="24"/>
                <w:szCs w:val="24"/>
              </w:rPr>
              <w:t xml:space="preserve"> ОВ</w:t>
            </w:r>
          </w:p>
        </w:tc>
        <w:tc>
          <w:tcPr>
            <w:tcW w:w="737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016B022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Одномодовое</w:t>
            </w:r>
            <w:proofErr w:type="spellEnd"/>
            <w:r w:rsidRPr="00A7130C">
              <w:rPr>
                <w:rFonts w:ascii="Times New Roman" w:hAnsi="Times New Roman" w:cs="Times New Roman"/>
                <w:sz w:val="24"/>
                <w:szCs w:val="24"/>
              </w:rPr>
              <w:t xml:space="preserve"> ОВ</w:t>
            </w:r>
          </w:p>
        </w:tc>
      </w:tr>
      <w:tr w:rsidR="00D12F80" w:rsidRPr="00A7130C" w14:paraId="6A0B591B" w14:textId="77777777" w:rsidTr="00A7130C">
        <w:trPr>
          <w:tblCellSpacing w:w="7" w:type="dxa"/>
          <w:jc w:val="center"/>
        </w:trPr>
        <w:tc>
          <w:tcPr>
            <w:tcW w:w="935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D08BAAD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3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2EE7311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0C0FC2A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Ступенчатое</w:t>
            </w:r>
          </w:p>
          <w:p w14:paraId="56969872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(D F=10¸ 100МГц)</w:t>
            </w:r>
          </w:p>
        </w:tc>
        <w:tc>
          <w:tcPr>
            <w:tcW w:w="118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A633F4E" w14:textId="77777777" w:rsidR="00D12F80" w:rsidRPr="00A7130C" w:rsidRDefault="00D12F80" w:rsidP="00A7130C">
            <w:pPr>
              <w:ind w:hanging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Градиентное</w:t>
            </w:r>
          </w:p>
          <w:p w14:paraId="7C8070C5" w14:textId="77777777" w:rsidR="00D12F80" w:rsidRPr="00A7130C" w:rsidRDefault="00D12F80" w:rsidP="00A7130C">
            <w:pPr>
              <w:ind w:hanging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(D F=100¸ 1000МГц)</w:t>
            </w:r>
          </w:p>
        </w:tc>
        <w:tc>
          <w:tcPr>
            <w:tcW w:w="737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67322CF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2F80" w:rsidRPr="00A7130C" w14:paraId="0626FC55" w14:textId="77777777" w:rsidTr="00A7130C">
        <w:trPr>
          <w:tblCellSpacing w:w="7" w:type="dxa"/>
          <w:jc w:val="center"/>
        </w:trPr>
        <w:tc>
          <w:tcPr>
            <w:tcW w:w="9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0664EF4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7130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Модовая</w:t>
            </w:r>
            <w:proofErr w:type="spellEnd"/>
          </w:p>
        </w:tc>
        <w:tc>
          <w:tcPr>
            <w:tcW w:w="110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FEFC0ED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Разные моды приходят к концу линии в разное время</w:t>
            </w:r>
          </w:p>
        </w:tc>
        <w:tc>
          <w:tcPr>
            <w:tcW w:w="99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BC93F95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(20-50)</w:t>
            </w:r>
            <w:r w:rsidRPr="00A7130C">
              <w:rPr>
                <w:rFonts w:ascii="Times New Roman" w:hAnsi="Times New Roman" w:cs="Times New Roman"/>
                <w:sz w:val="24"/>
                <w:szCs w:val="24"/>
              </w:rPr>
              <w:br/>
              <w:t>нс/км</w:t>
            </w:r>
          </w:p>
        </w:tc>
        <w:tc>
          <w:tcPr>
            <w:tcW w:w="118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298F7CA" w14:textId="77777777" w:rsidR="00D12F80" w:rsidRPr="00A7130C" w:rsidRDefault="00D12F80" w:rsidP="00A7130C">
            <w:pPr>
              <w:ind w:hanging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(1-4)</w:t>
            </w:r>
            <w:r w:rsidRPr="00A7130C">
              <w:rPr>
                <w:rFonts w:ascii="Times New Roman" w:hAnsi="Times New Roman" w:cs="Times New Roman"/>
                <w:sz w:val="24"/>
                <w:szCs w:val="24"/>
              </w:rPr>
              <w:br/>
              <w:t>нс/км</w:t>
            </w:r>
          </w:p>
        </w:tc>
        <w:tc>
          <w:tcPr>
            <w:tcW w:w="73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166F739" w14:textId="77777777" w:rsidR="00D12F80" w:rsidRPr="00A7130C" w:rsidRDefault="00D12F80" w:rsidP="00A7130C">
            <w:pPr>
              <w:ind w:firstLine="8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</w:p>
        </w:tc>
      </w:tr>
      <w:tr w:rsidR="00D12F80" w:rsidRPr="00A7130C" w14:paraId="0AEA1453" w14:textId="77777777" w:rsidTr="00A7130C">
        <w:trPr>
          <w:tblCellSpacing w:w="7" w:type="dxa"/>
          <w:jc w:val="center"/>
        </w:trPr>
        <w:tc>
          <w:tcPr>
            <w:tcW w:w="9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0AB0C51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Волноводная</w:t>
            </w:r>
          </w:p>
        </w:tc>
        <w:tc>
          <w:tcPr>
            <w:tcW w:w="110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D04452F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Коэффициент распространения зависит от частоты</w:t>
            </w:r>
          </w:p>
        </w:tc>
        <w:tc>
          <w:tcPr>
            <w:tcW w:w="99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7DEFA0A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Малое значение дисперсии</w:t>
            </w:r>
          </w:p>
        </w:tc>
        <w:tc>
          <w:tcPr>
            <w:tcW w:w="118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02AFC92" w14:textId="77777777" w:rsidR="00D12F80" w:rsidRPr="00A7130C" w:rsidRDefault="00D12F80" w:rsidP="00A7130C">
            <w:pPr>
              <w:ind w:hanging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Малое значение дисперсии</w:t>
            </w:r>
          </w:p>
        </w:tc>
        <w:tc>
          <w:tcPr>
            <w:tcW w:w="737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C282396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Взаимная компенсация</w:t>
            </w:r>
          </w:p>
        </w:tc>
      </w:tr>
      <w:tr w:rsidR="00D12F80" w:rsidRPr="00A7130C" w14:paraId="38EE2D40" w14:textId="77777777" w:rsidTr="00A7130C">
        <w:trPr>
          <w:tblCellSpacing w:w="7" w:type="dxa"/>
          <w:jc w:val="center"/>
        </w:trPr>
        <w:tc>
          <w:tcPr>
            <w:tcW w:w="9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11A7E08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Материальная</w:t>
            </w:r>
          </w:p>
        </w:tc>
        <w:tc>
          <w:tcPr>
            <w:tcW w:w="110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061D67F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Показатель преломления зависит от частоты</w:t>
            </w:r>
          </w:p>
        </w:tc>
        <w:tc>
          <w:tcPr>
            <w:tcW w:w="99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46E7498" w14:textId="77777777" w:rsidR="00D12F80" w:rsidRPr="00A7130C" w:rsidRDefault="00D12F80" w:rsidP="00A7130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 xml:space="preserve">(2-5) </w:t>
            </w:r>
            <w:r w:rsidRPr="00A7130C">
              <w:rPr>
                <w:rFonts w:ascii="Times New Roman" w:hAnsi="Times New Roman" w:cs="Times New Roman"/>
                <w:sz w:val="24"/>
                <w:szCs w:val="24"/>
              </w:rPr>
              <w:br/>
              <w:t>нс/км</w:t>
            </w:r>
          </w:p>
        </w:tc>
        <w:tc>
          <w:tcPr>
            <w:tcW w:w="118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C7BB65F" w14:textId="77777777" w:rsidR="00D12F80" w:rsidRPr="00A7130C" w:rsidRDefault="00D12F80" w:rsidP="00A7130C">
            <w:pPr>
              <w:ind w:hanging="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130C">
              <w:rPr>
                <w:rFonts w:ascii="Times New Roman" w:hAnsi="Times New Roman" w:cs="Times New Roman"/>
                <w:sz w:val="24"/>
                <w:szCs w:val="24"/>
              </w:rPr>
              <w:t>(0,1-0,3)</w:t>
            </w:r>
            <w:r w:rsidRPr="00A7130C">
              <w:rPr>
                <w:rFonts w:ascii="Times New Roman" w:hAnsi="Times New Roman" w:cs="Times New Roman"/>
                <w:sz w:val="24"/>
                <w:szCs w:val="24"/>
              </w:rPr>
              <w:br/>
              <w:t>нс/км</w:t>
            </w:r>
          </w:p>
        </w:tc>
        <w:tc>
          <w:tcPr>
            <w:tcW w:w="737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11049DC" w14:textId="77777777" w:rsidR="00D12F80" w:rsidRPr="00A7130C" w:rsidRDefault="00D12F80" w:rsidP="00A7130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44AD029" w14:textId="77777777" w:rsidR="00D12F80" w:rsidRPr="00A7130C" w:rsidRDefault="00D12F80" w:rsidP="00D12F80">
      <w:pPr>
        <w:rPr>
          <w:rFonts w:ascii="Times New Roman" w:hAnsi="Times New Roman" w:cs="Times New Roman"/>
          <w:sz w:val="24"/>
          <w:szCs w:val="24"/>
        </w:rPr>
      </w:pPr>
    </w:p>
    <w:p w14:paraId="65207B8D" w14:textId="77777777" w:rsidR="00D12F80" w:rsidRPr="00A7130C" w:rsidRDefault="00D12F80" w:rsidP="00D12F80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A7130C">
        <w:rPr>
          <w:rFonts w:ascii="Times New Roman" w:hAnsi="Times New Roman" w:cs="Times New Roman"/>
          <w:b/>
          <w:iCs/>
          <w:sz w:val="28"/>
          <w:szCs w:val="28"/>
        </w:rPr>
        <w:t>Хроматическая (частотная) дисперсия</w:t>
      </w:r>
    </w:p>
    <w:p w14:paraId="2A30B514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Данная дисперсия вызвана наличием спектра частот у источника излучения, характером диаграммы направленности и его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некогерентностью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. Хроматическая дисперсия делится на:</w:t>
      </w:r>
    </w:p>
    <w:p w14:paraId="299F867A" w14:textId="77777777" w:rsidR="00D12F80" w:rsidRPr="00D12F80" w:rsidRDefault="00D12F80" w:rsidP="00A713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- материальную;</w:t>
      </w:r>
    </w:p>
    <w:p w14:paraId="67F6B15D" w14:textId="77777777" w:rsidR="00D12F80" w:rsidRPr="00D12F80" w:rsidRDefault="00D12F80" w:rsidP="00A713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- волноводную;</w:t>
      </w:r>
    </w:p>
    <w:p w14:paraId="7DFF1BB7" w14:textId="77777777" w:rsidR="00D12F80" w:rsidRPr="00D12F80" w:rsidRDefault="00D12F80" w:rsidP="00A713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- профильную (для реальных волокон).</w:t>
      </w:r>
    </w:p>
    <w:p w14:paraId="3ED74101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62F63032" w14:textId="77777777" w:rsidR="00D12F80" w:rsidRPr="00A7130C" w:rsidRDefault="00D12F80" w:rsidP="00D12F80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A7130C">
        <w:rPr>
          <w:rFonts w:ascii="Times New Roman" w:hAnsi="Times New Roman" w:cs="Times New Roman"/>
          <w:b/>
          <w:iCs/>
          <w:sz w:val="28"/>
          <w:szCs w:val="28"/>
        </w:rPr>
        <w:t>Материальная дисперсия</w:t>
      </w:r>
    </w:p>
    <w:p w14:paraId="19A3CD2D" w14:textId="394587A0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Материальная дисперсия, или дисперсия материала, зависит (для прозрачного материала) от частоты </w:t>
      </w:r>
      <w:r w:rsidRPr="00D12F80">
        <w:rPr>
          <w:rFonts w:ascii="Times New Roman" w:hAnsi="Times New Roman" w:cs="Times New Roman"/>
          <w:i/>
          <w:sz w:val="28"/>
          <w:szCs w:val="28"/>
        </w:rPr>
        <w:t>w</w:t>
      </w:r>
      <w:r w:rsidRPr="00D12F80">
        <w:rPr>
          <w:rFonts w:ascii="Times New Roman" w:hAnsi="Times New Roman" w:cs="Times New Roman"/>
          <w:sz w:val="28"/>
          <w:szCs w:val="28"/>
        </w:rPr>
        <w:t xml:space="preserve"> (или длины волны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) и материала ОВ, в качестве которого, как правило, используется кварцевое стекло. </w:t>
      </w:r>
    </w:p>
    <w:p w14:paraId="3C02F71D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Материальную дисперсию можно определить через удельную дисперсию по выражению:</w:t>
      </w:r>
    </w:p>
    <w:p w14:paraId="58CEDD1D" w14:textId="77777777" w:rsidR="00D12F80" w:rsidRPr="00D12F80" w:rsidRDefault="00D12F80" w:rsidP="00D12F80">
      <w:pPr>
        <w:ind w:left="2268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2180" w:dyaOrig="380" w14:anchorId="0A60D4D2">
          <v:shape id="_x0000_i1034" type="#_x0000_t75" style="width:136.5pt;height:24pt" o:ole="">
            <v:imagedata r:id="rId28" o:title=""/>
          </v:shape>
          <o:OLEObject Type="Embed" ProgID="Equation.3" ShapeID="_x0000_i1034" DrawAspect="Content" ObjectID="_1684324737" r:id="rId29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(6)</w:t>
      </w:r>
    </w:p>
    <w:p w14:paraId="1305899D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Величина </w:t>
      </w: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639" w:dyaOrig="320" w14:anchorId="3FD12B6B">
          <v:shape id="_x0000_i1035" type="#_x0000_t75" style="width:39.75pt;height:20.25pt" o:ole="">
            <v:imagedata r:id="rId30" o:title=""/>
          </v:shape>
          <o:OLEObject Type="Embed" ProgID="Equation.3" ShapeID="_x0000_i1035" DrawAspect="Content" ObjectID="_1684324738" r:id="rId31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определяется экспериментальным путем. При разных составах легирующих примесей в ОВ </w:t>
      </w: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639" w:dyaOrig="320" w14:anchorId="567B8B60">
          <v:shape id="_x0000_i1036" type="#_x0000_t75" style="width:39.75pt;height:20.25pt" o:ole="">
            <v:imagedata r:id="rId32" o:title=""/>
          </v:shape>
          <o:OLEObject Type="Embed" ProgID="Equation.3" ShapeID="_x0000_i1036" DrawAspect="Content" ObjectID="_1684324739" r:id="rId33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имеет разные значения в зависимости от </w:t>
      </w: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220" w:dyaOrig="279" w14:anchorId="5C9EC41B">
          <v:shape id="_x0000_i1037" type="#_x0000_t75" style="width:13.5pt;height:18pt" o:ole="">
            <v:imagedata r:id="rId34" o:title=""/>
          </v:shape>
          <o:OLEObject Type="Embed" ProgID="Equation.3" ShapeID="_x0000_i1037" DrawAspect="Content" ObjectID="_1684324740" r:id="rId35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(см. таблицу 2). </w:t>
      </w:r>
    </w:p>
    <w:p w14:paraId="567D0AF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161AE27A" w14:textId="77777777" w:rsidR="00D12F80" w:rsidRPr="00A7130C" w:rsidRDefault="00D12F80" w:rsidP="00D12F80">
      <w:pPr>
        <w:ind w:firstLine="360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A7130C">
        <w:rPr>
          <w:rFonts w:ascii="Times New Roman" w:hAnsi="Times New Roman" w:cs="Times New Roman"/>
          <w:b/>
          <w:iCs/>
          <w:sz w:val="28"/>
          <w:szCs w:val="28"/>
        </w:rPr>
        <w:lastRenderedPageBreak/>
        <w:t>Волноводная (</w:t>
      </w:r>
      <w:proofErr w:type="spellStart"/>
      <w:r w:rsidRPr="00A7130C">
        <w:rPr>
          <w:rFonts w:ascii="Times New Roman" w:hAnsi="Times New Roman" w:cs="Times New Roman"/>
          <w:b/>
          <w:iCs/>
          <w:sz w:val="28"/>
          <w:szCs w:val="28"/>
        </w:rPr>
        <w:t>внутримодовая</w:t>
      </w:r>
      <w:proofErr w:type="spellEnd"/>
      <w:r w:rsidRPr="00A7130C">
        <w:rPr>
          <w:rFonts w:ascii="Times New Roman" w:hAnsi="Times New Roman" w:cs="Times New Roman"/>
          <w:b/>
          <w:iCs/>
          <w:sz w:val="28"/>
          <w:szCs w:val="28"/>
        </w:rPr>
        <w:t>) дисперсия.</w:t>
      </w:r>
    </w:p>
    <w:p w14:paraId="206F2B01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Волноводная (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внутримодовая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) дисперсия обусловлена процессами внутри моды. Она характеризуется направляющими свойствами сердцевины ОВ, а именно: </w:t>
      </w:r>
      <w:proofErr w:type="spellStart"/>
      <w:proofErr w:type="gramStart"/>
      <w:r w:rsidRPr="00D12F80">
        <w:rPr>
          <w:rFonts w:ascii="Times New Roman" w:hAnsi="Times New Roman" w:cs="Times New Roman"/>
          <w:sz w:val="28"/>
          <w:szCs w:val="28"/>
        </w:rPr>
        <w:t>зависимос-тью</w:t>
      </w:r>
      <w:proofErr w:type="spellEnd"/>
      <w:proofErr w:type="gramEnd"/>
      <w:r w:rsidRPr="00D12F80">
        <w:rPr>
          <w:rFonts w:ascii="Times New Roman" w:hAnsi="Times New Roman" w:cs="Times New Roman"/>
          <w:sz w:val="28"/>
          <w:szCs w:val="28"/>
        </w:rPr>
        <w:t xml:space="preserve"> групповой скорости моды от длины волны оптического излучения, что приводит к различию скоростей распространения частотных составляющих излучаемого спектра. Поэтому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внутримодовая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дисперсия, в первую очередь, определяется профилем показателя преломления ОВ и пропорциональна ширине спектра излучения источника </w:t>
      </w: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360" w:dyaOrig="279" w14:anchorId="51D61EAB">
          <v:shape id="_x0000_i1038" type="#_x0000_t75" style="width:22.5pt;height:18pt" o:ole="">
            <v:imagedata r:id="rId36" o:title=""/>
          </v:shape>
          <o:OLEObject Type="Embed" ProgID="Equation.3" ShapeID="_x0000_i1038" DrawAspect="Content" ObjectID="_1684324741" r:id="rId37"/>
        </w:object>
      </w:r>
      <w:r w:rsidRPr="00D12F80">
        <w:rPr>
          <w:rFonts w:ascii="Times New Roman" w:hAnsi="Times New Roman" w:cs="Times New Roman"/>
          <w:sz w:val="28"/>
          <w:szCs w:val="28"/>
        </w:rPr>
        <w:t>, то есть</w:t>
      </w:r>
    </w:p>
    <w:p w14:paraId="63D1802E" w14:textId="77777777" w:rsidR="00D12F80" w:rsidRPr="00D12F80" w:rsidRDefault="00D12F80" w:rsidP="00D12F80">
      <w:pPr>
        <w:ind w:left="2268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1939" w:dyaOrig="380" w14:anchorId="1E635E50">
          <v:shape id="_x0000_i1039" type="#_x0000_t75" style="width:121.5pt;height:24pt" o:ole="">
            <v:imagedata r:id="rId38" o:title=""/>
          </v:shape>
          <o:OLEObject Type="Embed" ProgID="Equation.3" ShapeID="_x0000_i1039" DrawAspect="Content" ObjectID="_1684324742" r:id="rId39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(7)</w:t>
      </w:r>
    </w:p>
    <w:p w14:paraId="772F551A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где </w:t>
      </w: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540" w:dyaOrig="320" w14:anchorId="6525F4E2">
          <v:shape id="_x0000_i1040" type="#_x0000_t75" style="width:33.75pt;height:20.25pt" o:ole="">
            <v:imagedata r:id="rId40" o:title=""/>
          </v:shape>
          <o:OLEObject Type="Embed" ProgID="Equation.3" ShapeID="_x0000_i1040" DrawAspect="Content" ObjectID="_1684324743" r:id="rId41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– удельная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внутримодовая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дисперсия, значения которой представлены в таблице 3.</w:t>
      </w:r>
    </w:p>
    <w:p w14:paraId="6DE0B1F7" w14:textId="77777777" w:rsidR="00D12F80" w:rsidRPr="00D12F80" w:rsidRDefault="00D12F80" w:rsidP="00A7130C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При отсутствии значений </w:t>
      </w: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540" w:dyaOrig="320" w14:anchorId="7C30696D">
          <v:shape id="_x0000_i1041" type="#_x0000_t75" style="width:33.75pt;height:20.25pt" o:ole="">
            <v:imagedata r:id="rId42" o:title=""/>
          </v:shape>
          <o:OLEObject Type="Embed" ProgID="Equation.3" ShapeID="_x0000_i1041" DrawAspect="Content" ObjectID="_1684324744" r:id="rId43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оценка </w:t>
      </w: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320" w:dyaOrig="380" w14:anchorId="684966F1">
          <v:shape id="_x0000_i1042" type="#_x0000_t75" style="width:20.25pt;height:24pt" o:ole="">
            <v:imagedata r:id="rId44" o:title=""/>
          </v:shape>
          <o:OLEObject Type="Embed" ProgID="Equation.3" ShapeID="_x0000_i1042" DrawAspect="Content" ObjectID="_1684324745" r:id="rId45"/>
        </w:object>
      </w:r>
      <w:r w:rsidRPr="00D12F80">
        <w:rPr>
          <w:rFonts w:ascii="Times New Roman" w:hAnsi="Times New Roman" w:cs="Times New Roman"/>
          <w:sz w:val="28"/>
          <w:szCs w:val="28"/>
        </w:rPr>
        <w:t>характеризуется выражением</w:t>
      </w:r>
    </w:p>
    <w:p w14:paraId="601843BE" w14:textId="77777777" w:rsidR="00D12F80" w:rsidRPr="00D12F80" w:rsidRDefault="00D12F80" w:rsidP="00D12F80">
      <w:pPr>
        <w:ind w:left="2268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1740" w:dyaOrig="660" w14:anchorId="62FF1E90">
          <v:shape id="_x0000_i1043" type="#_x0000_t75" style="width:109.5pt;height:42pt" o:ole="">
            <v:imagedata r:id="rId46" o:title=""/>
          </v:shape>
          <o:OLEObject Type="Embed" ProgID="Equation.3" ShapeID="_x0000_i1043" DrawAspect="Content" ObjectID="_1684324746" r:id="rId47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(7.1)</w:t>
      </w:r>
    </w:p>
    <w:p w14:paraId="1DEBC956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где </w:t>
      </w:r>
    </w:p>
    <w:p w14:paraId="79979EA3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Δ</w:t>
      </w:r>
      <w:r w:rsidRPr="00D12F80">
        <w:rPr>
          <w:rFonts w:ascii="Times New Roman" w:hAnsi="Times New Roman" w:cs="Times New Roman"/>
          <w:i/>
          <w:sz w:val="28"/>
          <w:szCs w:val="28"/>
        </w:rPr>
        <w:t>λ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ширина спектральной линии источника излучения, равная 1-3 </w:t>
      </w:r>
      <w:r w:rsidRPr="00D12F80">
        <w:rPr>
          <w:rFonts w:ascii="Times New Roman" w:hAnsi="Times New Roman" w:cs="Times New Roman"/>
          <w:i/>
          <w:sz w:val="28"/>
          <w:szCs w:val="28"/>
        </w:rPr>
        <w:t>нм</w:t>
      </w:r>
      <w:r w:rsidRPr="00D12F80">
        <w:rPr>
          <w:rFonts w:ascii="Times New Roman" w:hAnsi="Times New Roman" w:cs="Times New Roman"/>
          <w:sz w:val="28"/>
          <w:szCs w:val="28"/>
        </w:rPr>
        <w:t xml:space="preserve"> для лазера и 20-40</w:t>
      </w:r>
    </w:p>
    <w:p w14:paraId="48ADCE79" w14:textId="77777777" w:rsidR="00D12F80" w:rsidRPr="00D12F80" w:rsidRDefault="00D12F80" w:rsidP="00A7130C">
      <w:pPr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нм</w:t>
      </w:r>
      <w:r w:rsidRPr="00D12F80">
        <w:rPr>
          <w:rFonts w:ascii="Times New Roman" w:hAnsi="Times New Roman" w:cs="Times New Roman"/>
          <w:sz w:val="28"/>
          <w:szCs w:val="28"/>
        </w:rPr>
        <w:t xml:space="preserve"> для светоизлучающего диода; </w:t>
      </w:r>
    </w:p>
    <w:p w14:paraId="4ED6CA27" w14:textId="77777777" w:rsidR="00D12F80" w:rsidRPr="00D12F80" w:rsidRDefault="00D12F80" w:rsidP="00A7130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длина линии,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21161DFA" w14:textId="77777777" w:rsidR="00D12F80" w:rsidRPr="00D12F80" w:rsidRDefault="00D12F80" w:rsidP="00A7130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скорость света,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/</w:t>
      </w:r>
      <w:r w:rsidRPr="00D12F80">
        <w:rPr>
          <w:rFonts w:ascii="Times New Roman" w:hAnsi="Times New Roman" w:cs="Times New Roman"/>
          <w:i/>
          <w:sz w:val="28"/>
          <w:szCs w:val="28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6888B132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5F02BFE7" w14:textId="77777777" w:rsidR="00D12F80" w:rsidRPr="00A7130C" w:rsidRDefault="00D12F80" w:rsidP="00D12F80">
      <w:pPr>
        <w:ind w:firstLine="360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A7130C">
        <w:rPr>
          <w:rFonts w:ascii="Times New Roman" w:hAnsi="Times New Roman" w:cs="Times New Roman"/>
          <w:b/>
          <w:iCs/>
          <w:sz w:val="28"/>
          <w:szCs w:val="28"/>
        </w:rPr>
        <w:t>Профильная дисперсия</w:t>
      </w:r>
    </w:p>
    <w:p w14:paraId="0788DA9C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Данный вид дисперсии проявляется в реальных оптических волокнах, которые могут быть регулярными (например, с регулярной, геликоидальной структурой), нерегулярными (например, нерегулярное изменение границы раздела ППП), неоднородными (например, наличие инородных частиц).</w:t>
      </w:r>
    </w:p>
    <w:p w14:paraId="28375669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К основным причинам возникновения профильной дисперсии относятся поперечные и продольные малые отклонения (флуктуация) геометрических размеров и формы волокна, например: небольшой </w:t>
      </w: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эллиптичности поперечного сечения волокна; изменение границы профиля показателя преломления (ППП); осевые и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внеосевые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провалы ППП, вызванные особенностями технологии изготовления ОВ.</w:t>
      </w:r>
    </w:p>
    <w:p w14:paraId="6DFAB569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Продольные флуктуации могут возникать в процессе изготовления ОВ и ОК, строительства и эксплуатации ВОЛС. В ряде случаев профильная дисперсия может оказать существенное влияние на общую дисперсию. Профильная дисперсия может появляться как в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многомодовых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, так и в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одномодовых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ОВ.</w:t>
      </w:r>
    </w:p>
    <w:p w14:paraId="460E70FC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Для инженерных расчетов можно использовать упрощенную формулу:</w:t>
      </w:r>
    </w:p>
    <w:p w14:paraId="3311467E" w14:textId="77777777" w:rsidR="00D12F80" w:rsidRPr="00D12F80" w:rsidRDefault="00D12F80" w:rsidP="00D12F80">
      <w:pPr>
        <w:ind w:left="2268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840" w:dyaOrig="400" w14:anchorId="7044738B">
          <v:shape id="_x0000_i1044" type="#_x0000_t75" style="width:115.5pt;height:25.5pt" o:ole="">
            <v:imagedata r:id="rId48" o:title=""/>
          </v:shape>
          <o:OLEObject Type="Embed" ProgID="Equation.3" ShapeID="_x0000_i1044" DrawAspect="Content" ObjectID="_1684324747" r:id="rId49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(8)</w:t>
      </w:r>
    </w:p>
    <w:p w14:paraId="38CA2C8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где </w:t>
      </w:r>
    </w:p>
    <w:p w14:paraId="3F1B58A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600" w:dyaOrig="320" w14:anchorId="0D1197A8">
          <v:shape id="_x0000_i1045" type="#_x0000_t75" style="width:37.5pt;height:20.25pt" o:ole="">
            <v:imagedata r:id="rId50" o:title=""/>
          </v:shape>
          <o:OLEObject Type="Embed" ProgID="Equation.3" ShapeID="_x0000_i1045" DrawAspect="Content" ObjectID="_1684324748" r:id="rId51"/>
        </w:object>
      </w:r>
      <w:r w:rsidRPr="00D12F80">
        <w:rPr>
          <w:rFonts w:ascii="Times New Roman" w:hAnsi="Times New Roman" w:cs="Times New Roman"/>
          <w:sz w:val="28"/>
          <w:szCs w:val="28"/>
        </w:rPr>
        <w:t>– удельная профильная дисперсия (табл. 4);</w:t>
      </w:r>
    </w:p>
    <w:p w14:paraId="172543E2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360" w:dyaOrig="279" w14:anchorId="76F3BAC1">
          <v:shape id="_x0000_i1046" type="#_x0000_t75" style="width:22.5pt;height:18pt" o:ole="">
            <v:imagedata r:id="rId52" o:title=""/>
          </v:shape>
          <o:OLEObject Type="Embed" ProgID="Equation.3" ShapeID="_x0000_i1046" DrawAspect="Content" ObjectID="_1684324749" r:id="rId53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– ширина спектра излучения источника;</w:t>
      </w:r>
    </w:p>
    <w:p w14:paraId="0BA9EB9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длина линии. </w:t>
      </w:r>
    </w:p>
    <w:p w14:paraId="10BF4245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Удельная профильная дисперсия, выражается в пикосекундах на километр длины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световода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и на нанометр ширины спектра.</w:t>
      </w:r>
    </w:p>
    <w:p w14:paraId="145DF8B5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Результирующее значение уширения импульсов за счет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, материальной, волноводной и профильной дисперсий определяется выражением</w:t>
      </w:r>
    </w:p>
    <w:p w14:paraId="741AEE99" w14:textId="77777777" w:rsidR="00D12F80" w:rsidRPr="00D12F80" w:rsidRDefault="00D12F80" w:rsidP="00D12F80">
      <w:pPr>
        <w:ind w:left="1701"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3019" w:dyaOrig="499" w14:anchorId="7F507D30">
          <v:shape id="_x0000_i1047" type="#_x0000_t75" style="width:189.75pt;height:31.5pt" o:ole="">
            <v:imagedata r:id="rId54" o:title=""/>
          </v:shape>
          <o:OLEObject Type="Embed" ProgID="Equation.3" ShapeID="_x0000_i1047" DrawAspect="Content" ObjectID="_1684324750" r:id="rId55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(9)</w:t>
      </w:r>
    </w:p>
    <w:p w14:paraId="4840624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этом длительность входного импульса будет определяться соотношением:</w:t>
      </w:r>
    </w:p>
    <w:p w14:paraId="69076A5A" w14:textId="77777777" w:rsidR="00D12F80" w:rsidRPr="00D12F80" w:rsidRDefault="00D12F80" w:rsidP="00D12F80">
      <w:pPr>
        <w:ind w:left="2127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1719" w:dyaOrig="499" w14:anchorId="4DDF9D09">
          <v:shape id="_x0000_i1048" type="#_x0000_t75" style="width:112.5pt;height:33pt" o:ole="">
            <v:imagedata r:id="rId56" o:title=""/>
          </v:shape>
          <o:OLEObject Type="Embed" ProgID="Equation.3" ShapeID="_x0000_i1048" DrawAspect="Content" ObjectID="_1684324751" r:id="rId57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(10)</w:t>
      </w:r>
    </w:p>
    <w:p w14:paraId="5C87E4BF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b/>
          <w:i/>
          <w:sz w:val="28"/>
          <w:szCs w:val="28"/>
        </w:rPr>
      </w:pPr>
    </w:p>
    <w:p w14:paraId="645F5C5C" w14:textId="77777777" w:rsidR="00D12F80" w:rsidRPr="00A7130C" w:rsidRDefault="00D12F80" w:rsidP="00D12F80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A7130C">
        <w:rPr>
          <w:rFonts w:ascii="Times New Roman" w:hAnsi="Times New Roman" w:cs="Times New Roman"/>
          <w:b/>
          <w:iCs/>
          <w:sz w:val="28"/>
          <w:szCs w:val="28"/>
        </w:rPr>
        <w:t xml:space="preserve">Поляризационная </w:t>
      </w:r>
      <w:proofErr w:type="spellStart"/>
      <w:r w:rsidRPr="00A7130C">
        <w:rPr>
          <w:rFonts w:ascii="Times New Roman" w:hAnsi="Times New Roman" w:cs="Times New Roman"/>
          <w:b/>
          <w:iCs/>
          <w:sz w:val="28"/>
          <w:szCs w:val="28"/>
        </w:rPr>
        <w:t>модовая</w:t>
      </w:r>
      <w:proofErr w:type="spellEnd"/>
      <w:r w:rsidRPr="00A7130C">
        <w:rPr>
          <w:rFonts w:ascii="Times New Roman" w:hAnsi="Times New Roman" w:cs="Times New Roman"/>
          <w:b/>
          <w:iCs/>
          <w:sz w:val="28"/>
          <w:szCs w:val="28"/>
        </w:rPr>
        <w:t xml:space="preserve"> дисперсия</w:t>
      </w:r>
    </w:p>
    <w:p w14:paraId="3967219E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В протяженных ВОЛС, в которых достигается компенсация хроматической дисперсии волокна, основное линейное искажение передаваемого сигнала связано с поляризационной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дисперсией </w:t>
      </w: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(PMD). Она обусловлена дифференциальной групповой задержкой между лучами с основными состояниями поляризации. Более того, распределение энергии сигнала по различным состояниям поляризации медленно изменяется со временем, например, вследствие изменений температуры окружающей среды, что в свою очередь вызывает изменение во времени и требует запаса мощности из-за PMD. </w:t>
      </w:r>
    </w:p>
    <w:p w14:paraId="44818F54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одномодовом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волокне распространяется не одна мода, как принято считать, а две перпендикулярные поляризации (моды) исходного сигнала. В идеальном волокне эти две моды распространялись бы с одинаковой скоростью. Однако на практике волокна имеют не идеальную геометрию. Главной причиной поляризационной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</w:t>
      </w: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420" w:dyaOrig="360" w14:anchorId="16985330">
          <v:shape id="_x0000_i1049" type="#_x0000_t75" style="width:26.25pt;height:22.5pt" o:ole="">
            <v:imagedata r:id="rId58" o:title=""/>
          </v:shape>
          <o:OLEObject Type="Embed" ProgID="Equation.3" ShapeID="_x0000_i1049" DrawAspect="Content" ObjectID="_1684324752" r:id="rId59"/>
        </w:objec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12F80">
        <w:rPr>
          <w:rFonts w:ascii="Times New Roman" w:hAnsi="Times New Roman" w:cs="Times New Roman"/>
          <w:sz w:val="28"/>
          <w:szCs w:val="28"/>
        </w:rPr>
        <w:t xml:space="preserve">является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нециркулярность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профиля сердцевины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одномодового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волокна, возникающая в процессе изготовления и эксплуатации волокна. В результате две перпендикулярные поляризационные составляющие имеют разные скорости распространения, что приводит к дисперсии оптического сигнала.</w:t>
      </w:r>
    </w:p>
    <w:p w14:paraId="396456B1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Коэффициент удельной поляризационной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</w:t>
      </w:r>
      <w:r w:rsidRPr="00D12F80">
        <w:rPr>
          <w:rFonts w:ascii="Times New Roman" w:hAnsi="Times New Roman" w:cs="Times New Roman"/>
          <w:i/>
          <w:sz w:val="28"/>
          <w:szCs w:val="28"/>
        </w:rPr>
        <w:t>Т</w:t>
      </w:r>
      <w:r w:rsidRPr="00D12F80">
        <w:rPr>
          <w:rFonts w:ascii="Times New Roman" w:hAnsi="Times New Roman" w:cs="Times New Roman"/>
          <w:sz w:val="28"/>
          <w:szCs w:val="28"/>
        </w:rPr>
        <w:t xml:space="preserve"> нормируется в расчете на 1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 xml:space="preserve"> и имеет размерность </w:t>
      </w: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859" w:dyaOrig="380" w14:anchorId="6CBC2802">
          <v:shape id="_x0000_i1050" type="#_x0000_t75" style="width:51pt;height:22.5pt" o:ole="">
            <v:imagedata r:id="rId60" o:title=""/>
          </v:shape>
          <o:OLEObject Type="Embed" ProgID="Equation.3" ShapeID="_x0000_i1050" DrawAspect="Content" ObjectID="_1684324753" r:id="rId61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595EA196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Величина поляризационной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рассчитывается по формуле:</w:t>
      </w:r>
    </w:p>
    <w:p w14:paraId="1E69D6CE" w14:textId="77777777" w:rsidR="00D12F80" w:rsidRPr="00D12F80" w:rsidRDefault="00D12F80" w:rsidP="00D12F80">
      <w:pPr>
        <w:ind w:left="2268"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1320" w:dyaOrig="400" w14:anchorId="0957D130">
          <v:shape id="_x0000_i1051" type="#_x0000_t75" style="width:82.5pt;height:25.5pt" o:ole="">
            <v:imagedata r:id="rId62" o:title=""/>
          </v:shape>
          <o:OLEObject Type="Embed" ProgID="Equation.3" ShapeID="_x0000_i1051" DrawAspect="Content" ObjectID="_1684324754" r:id="rId63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(11)</w:t>
      </w:r>
    </w:p>
    <w:p w14:paraId="5D62521C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В системах с </w:t>
      </w:r>
      <w:r w:rsidRPr="00D12F80">
        <w:rPr>
          <w:rFonts w:ascii="Times New Roman" w:hAnsi="Times New Roman" w:cs="Times New Roman"/>
          <w:i/>
          <w:sz w:val="28"/>
          <w:szCs w:val="28"/>
        </w:rPr>
        <w:t>N</w:t>
      </w:r>
      <w:r w:rsidRPr="00D12F80">
        <w:rPr>
          <w:rFonts w:ascii="Times New Roman" w:hAnsi="Times New Roman" w:cs="Times New Roman"/>
          <w:sz w:val="28"/>
          <w:szCs w:val="28"/>
        </w:rPr>
        <w:t xml:space="preserve"> количеством индивидуальных источников PMD общее значение PMD может быть оценено по среднеквадратическому значению:</w:t>
      </w:r>
    </w:p>
    <w:p w14:paraId="1FF4DBA2" w14:textId="77777777" w:rsidR="00D12F80" w:rsidRPr="00D12F80" w:rsidRDefault="00D12F80" w:rsidP="00D12F80">
      <w:pPr>
        <w:ind w:left="1843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3080" w:dyaOrig="420" w14:anchorId="0900C6AD">
          <v:shape id="_x0000_i1052" type="#_x0000_t75" style="width:193.5pt;height:27pt" o:ole="">
            <v:imagedata r:id="rId64" o:title=""/>
          </v:shape>
          <o:OLEObject Type="Embed" ProgID="Equation.3" ShapeID="_x0000_i1052" DrawAspect="Content" ObjectID="_1684324755" r:id="rId65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 xml:space="preserve"> (12)</w:t>
      </w:r>
    </w:p>
    <w:p w14:paraId="0F9A9911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одномодовом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волокне поляризационная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модовая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дисперсия может быть соизмерима с хроматической дисперсией.</w:t>
      </w:r>
    </w:p>
    <w:p w14:paraId="38EED208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Результирующая величина дисперсии в общем случае имеет вид:</w:t>
      </w:r>
    </w:p>
    <w:p w14:paraId="3CFC40DE" w14:textId="77777777" w:rsidR="00D12F80" w:rsidRPr="00D12F80" w:rsidRDefault="00D12F80" w:rsidP="00D12F80">
      <w:pPr>
        <w:ind w:left="567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20"/>
          <w:sz w:val="28"/>
          <w:szCs w:val="28"/>
        </w:rPr>
        <w:object w:dxaOrig="5440" w:dyaOrig="540" w14:anchorId="7DD2A313">
          <v:shape id="_x0000_i1053" type="#_x0000_t75" style="width:341.25pt;height:34.5pt" o:ole="">
            <v:imagedata r:id="rId66" o:title=""/>
          </v:shape>
          <o:OLEObject Type="Embed" ProgID="Equation.3" ShapeID="_x0000_i1053" DrawAspect="Content" ObjectID="_1684324756" r:id="rId67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  <w:t>(13)</w:t>
      </w:r>
    </w:p>
    <w:p w14:paraId="345154D3" w14:textId="77777777" w:rsidR="00D12F80" w:rsidRPr="00D12F80" w:rsidRDefault="00D12F80" w:rsidP="00A7130C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PMD на любой длине волны сигнала ОМ ОВ не является стабильной, что, естественно, требует проведения статистической оценки и не позволяет осуществить пассивную компенсацию ее влияния. Таким образом, PMD </w:t>
      </w: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является фундаментальной характеристикой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одномодовых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волоконно-оптических компонентов, в которых энергия одной длины волны делится на две ортогонально поляризованные моды, распространяющиеся с различной скоростью. Как показали исследования, PMD оказывает весьма существенное влияние на высокоскоростные системы передачи, в связи с чем становится актуальным вопрос ее коррекции на линиях связи.</w:t>
      </w:r>
    </w:p>
    <w:p w14:paraId="2F2FE3C4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PMD типового волокна, как правило, составляет от 0,5 до 0,2 </w:t>
      </w: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859" w:dyaOrig="380" w14:anchorId="14C71401">
          <v:shape id="_x0000_i1054" type="#_x0000_t75" style="width:51pt;height:22.5pt" o:ole="">
            <v:imagedata r:id="rId60" o:title=""/>
          </v:shape>
          <o:OLEObject Type="Embed" ProgID="Equation.3" ShapeID="_x0000_i1054" DrawAspect="Content" ObjectID="_1684324757" r:id="rId68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3F76213E" w14:textId="77777777" w:rsidR="00D12F80" w:rsidRDefault="00D12F80" w:rsidP="00D12F80">
      <w:pPr>
        <w:ind w:firstLine="709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D12F80">
        <w:rPr>
          <w:rFonts w:ascii="Times New Roman" w:hAnsi="Times New Roman" w:cs="Times New Roman"/>
          <w:b/>
          <w:caps/>
          <w:sz w:val="28"/>
          <w:szCs w:val="28"/>
        </w:rPr>
        <w:t>5 результаты расчетов и моделирований</w:t>
      </w:r>
    </w:p>
    <w:p w14:paraId="64A91DCF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12F80">
        <w:rPr>
          <w:rFonts w:ascii="Times New Roman" w:hAnsi="Times New Roman" w:cs="Times New Roman"/>
          <w:b/>
          <w:sz w:val="28"/>
          <w:szCs w:val="28"/>
        </w:rPr>
        <w:t>Задача №1</w:t>
      </w:r>
    </w:p>
    <w:p w14:paraId="46E97959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следующих исходных данных:</w:t>
      </w:r>
    </w:p>
    <w:p w14:paraId="05E11B6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5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;</w:t>
      </w:r>
    </w:p>
    <w:p w14:paraId="27E62B7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6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;</w:t>
      </w:r>
    </w:p>
    <w:p w14:paraId="441E72A2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i/>
          <w:sz w:val="28"/>
          <w:szCs w:val="28"/>
        </w:rPr>
        <w:t>n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1,4675;</w:t>
      </w:r>
    </w:p>
    <w:p w14:paraId="5F209B1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0,005;</w:t>
      </w:r>
    </w:p>
    <w:p w14:paraId="00EAFDA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0,001; </w:t>
      </w:r>
    </w:p>
    <w:p w14:paraId="5211B4E7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0,01.</w:t>
      </w:r>
    </w:p>
    <w:p w14:paraId="0C55D57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53EB097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Так как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>&gt;</w:t>
      </w:r>
      <w:r w:rsidRPr="00D12F80">
        <w:rPr>
          <w:rFonts w:ascii="Times New Roman" w:hAnsi="Times New Roman" w:cs="Times New Roman"/>
          <w:i/>
          <w:sz w:val="28"/>
          <w:szCs w:val="28"/>
        </w:rPr>
        <w:t xml:space="preserve"> 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, то для ступенчатого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световода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следует пользоваться формулой (4):</w:t>
      </w:r>
    </w:p>
    <w:p w14:paraId="7AD75F97" w14:textId="77777777" w:rsidR="00D12F80" w:rsidRPr="00D12F80" w:rsidRDefault="00D12F80" w:rsidP="00D12F80">
      <w:pPr>
        <w:ind w:left="3540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1960" w:dyaOrig="620" w14:anchorId="345726D5">
          <v:shape id="_x0000_i1055" type="#_x0000_t75" style="width:123pt;height:39pt" o:ole="">
            <v:imagedata r:id="rId24" o:title=""/>
          </v:shape>
          <o:OLEObject Type="Embed" ProgID="Equation.3" ShapeID="_x0000_i1055" DrawAspect="Content" ObjectID="_1684324758" r:id="rId69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337B0EA1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Подставляя численные значения:</w:t>
      </w:r>
    </w:p>
    <w:p w14:paraId="12ED0A30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2AAC82CB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0,005:  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360" w:dyaOrig="620" w14:anchorId="0E798343">
          <v:shape id="_x0000_i1056" type="#_x0000_t75" style="width:336pt;height:39pt" o:ole="">
            <v:imagedata r:id="rId70" o:title=""/>
          </v:shape>
          <o:OLEObject Type="Embed" ProgID="Equation.3" ShapeID="_x0000_i1056" DrawAspect="Content" ObjectID="_1684324759" r:id="rId71"/>
        </w:object>
      </w:r>
    </w:p>
    <w:p w14:paraId="372277CB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405A7C9D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0,001:  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520" w:dyaOrig="620" w14:anchorId="66AD588F">
          <v:shape id="_x0000_i1057" type="#_x0000_t75" style="width:346.5pt;height:39pt" o:ole="">
            <v:imagedata r:id="rId72" o:title=""/>
          </v:shape>
          <o:OLEObject Type="Embed" ProgID="Equation.3" ShapeID="_x0000_i1057" DrawAspect="Content" ObjectID="_1684324760" r:id="rId73"/>
        </w:object>
      </w:r>
    </w:p>
    <w:p w14:paraId="6A6B7304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37285471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</w:t>
      </w:r>
      <w:proofErr w:type="gramStart"/>
      <w:r w:rsidRPr="00D12F80">
        <w:rPr>
          <w:rFonts w:ascii="Times New Roman" w:hAnsi="Times New Roman" w:cs="Times New Roman"/>
          <w:sz w:val="28"/>
          <w:szCs w:val="28"/>
        </w:rPr>
        <w:t xml:space="preserve">01:   </w:t>
      </w:r>
      <w:proofErr w:type="gramEnd"/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280" w:dyaOrig="620" w14:anchorId="232B6122">
          <v:shape id="_x0000_i1058" type="#_x0000_t75" style="width:331.5pt;height:39pt" o:ole="">
            <v:imagedata r:id="rId74" o:title=""/>
          </v:shape>
          <o:OLEObject Type="Embed" ProgID="Equation.3" ShapeID="_x0000_i1058" DrawAspect="Content" ObjectID="_1684324761" r:id="rId75"/>
        </w:object>
      </w:r>
    </w:p>
    <w:p w14:paraId="213C53C9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22670C9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23A2081" wp14:editId="267251D5">
            <wp:extent cx="4399945" cy="3381375"/>
            <wp:effectExtent l="0" t="0" r="0" b="0"/>
            <wp:docPr id="38" name="Рисунок 3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2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171" cy="3385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5B4DD4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1 – Семейство кривых зависимостей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от длины оптического волокна.</w:t>
      </w:r>
    </w:p>
    <w:p w14:paraId="55CC36C9" w14:textId="77777777" w:rsidR="00D12F80" w:rsidRPr="00D12F80" w:rsidRDefault="00D12F80" w:rsidP="00A7130C">
      <w:pPr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A7130C">
        <w:rPr>
          <w:rFonts w:ascii="Times New Roman" w:hAnsi="Times New Roman" w:cs="Times New Roman"/>
          <w:b/>
          <w:bCs/>
          <w:sz w:val="28"/>
          <w:szCs w:val="28"/>
        </w:rPr>
        <w:t>Вывод</w:t>
      </w:r>
      <w:r w:rsidRPr="00D12F80">
        <w:rPr>
          <w:rFonts w:ascii="Times New Roman" w:hAnsi="Times New Roman" w:cs="Times New Roman"/>
          <w:sz w:val="28"/>
          <w:szCs w:val="28"/>
        </w:rPr>
        <w:t xml:space="preserve">: С ростом нормированной разности показателя преломления происходит рост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межмодовой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дисперсии.</w:t>
      </w:r>
    </w:p>
    <w:p w14:paraId="165E9F7A" w14:textId="77777777" w:rsidR="00D12F80" w:rsidRPr="00D12F80" w:rsidRDefault="00D12F80" w:rsidP="00D12F80">
      <w:pPr>
        <w:ind w:left="1900" w:hanging="1500"/>
        <w:rPr>
          <w:rFonts w:ascii="Times New Roman" w:hAnsi="Times New Roman" w:cs="Times New Roman"/>
          <w:b/>
          <w:sz w:val="28"/>
          <w:szCs w:val="28"/>
        </w:rPr>
      </w:pPr>
      <w:r w:rsidRPr="00D12F80">
        <w:rPr>
          <w:rFonts w:ascii="Times New Roman" w:hAnsi="Times New Roman" w:cs="Times New Roman"/>
          <w:b/>
          <w:sz w:val="28"/>
          <w:szCs w:val="28"/>
        </w:rPr>
        <w:t>Задача №2</w:t>
      </w:r>
    </w:p>
    <w:p w14:paraId="4718D8B9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1F3EFD0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15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;</w:t>
      </w:r>
    </w:p>
    <w:p w14:paraId="4E7E1537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20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;</w:t>
      </w:r>
    </w:p>
    <w:p w14:paraId="5600BBB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i/>
          <w:sz w:val="28"/>
          <w:szCs w:val="28"/>
        </w:rPr>
        <w:t>n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1,4675;</w:t>
      </w:r>
    </w:p>
    <w:p w14:paraId="752F3CE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 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0,005;</w:t>
      </w:r>
    </w:p>
    <w:p w14:paraId="3040D57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 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0,001;</w:t>
      </w:r>
    </w:p>
    <w:p w14:paraId="424B1F9C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 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0,01.</w:t>
      </w:r>
    </w:p>
    <w:p w14:paraId="57087F88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7C1178C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Так как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>&gt;</w:t>
      </w:r>
      <w:r w:rsidRPr="00D12F80">
        <w:rPr>
          <w:rFonts w:ascii="Times New Roman" w:hAnsi="Times New Roman" w:cs="Times New Roman"/>
          <w:i/>
          <w:sz w:val="28"/>
          <w:szCs w:val="28"/>
        </w:rPr>
        <w:t xml:space="preserve"> 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, то для градиентного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световода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следует пользоваться формулой (5):</w:t>
      </w:r>
    </w:p>
    <w:p w14:paraId="4552FAC7" w14:textId="77777777" w:rsidR="00D12F80" w:rsidRPr="00D12F80" w:rsidRDefault="00D12F80" w:rsidP="00D12F80">
      <w:pPr>
        <w:ind w:left="3540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2040" w:dyaOrig="660" w14:anchorId="1700B4C8">
          <v:shape id="_x0000_i1059" type="#_x0000_t75" style="width:128.25pt;height:42pt" o:ole="">
            <v:imagedata r:id="rId77" o:title=""/>
          </v:shape>
          <o:OLEObject Type="Embed" ProgID="Equation.3" ShapeID="_x0000_i1059" DrawAspect="Content" ObjectID="_1684324762" r:id="rId78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1B6B7CA3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Подставляя численные значения:</w:t>
      </w:r>
    </w:p>
    <w:p w14:paraId="0599329D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0,005: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560" w:dyaOrig="660" w14:anchorId="112407D1">
          <v:shape id="_x0000_i1060" type="#_x0000_t75" style="width:348.75pt;height:42pt" o:ole="">
            <v:imagedata r:id="rId79" o:title=""/>
          </v:shape>
          <o:OLEObject Type="Embed" ProgID="Equation.3" ShapeID="_x0000_i1060" DrawAspect="Content" ObjectID="_1684324763" r:id="rId80"/>
        </w:object>
      </w:r>
    </w:p>
    <w:p w14:paraId="613769C1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25E0FE36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0,001: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940" w:dyaOrig="660" w14:anchorId="2E4CA861">
          <v:shape id="_x0000_i1061" type="#_x0000_t75" style="width:372.75pt;height:42pt" o:ole="">
            <v:imagedata r:id="rId81" o:title=""/>
          </v:shape>
          <o:OLEObject Type="Embed" ProgID="Equation.3" ShapeID="_x0000_i1061" DrawAspect="Content" ObjectID="_1684324764" r:id="rId82"/>
        </w:object>
      </w:r>
    </w:p>
    <w:p w14:paraId="43852313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659F785A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0,01: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400" w:dyaOrig="660" w14:anchorId="4DE467B4">
          <v:shape id="_x0000_i1062" type="#_x0000_t75" style="width:339.75pt;height:42pt" o:ole="">
            <v:imagedata r:id="rId83" o:title=""/>
          </v:shape>
          <o:OLEObject Type="Embed" ProgID="Equation.3" ShapeID="_x0000_i1062" DrawAspect="Content" ObjectID="_1684324765" r:id="rId84"/>
        </w:object>
      </w:r>
    </w:p>
    <w:p w14:paraId="31D8F67A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6B7481BB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6FA1D3D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E6B55C2" wp14:editId="5EA951B0">
            <wp:extent cx="4331929" cy="3357245"/>
            <wp:effectExtent l="0" t="0" r="0" b="0"/>
            <wp:docPr id="43" name="Рисунок 4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3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727" cy="3363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A4389B" w14:textId="77777777" w:rsidR="00D12F80" w:rsidRPr="00D12F80" w:rsidRDefault="00D12F80" w:rsidP="00A7130C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Рисунок 2 – Кривая зависимости влияния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градиентного оптического волокна на основные параметры оптических сигналов</w:t>
      </w:r>
    </w:p>
    <w:p w14:paraId="4D28EE17" w14:textId="77777777" w:rsidR="00D12F80" w:rsidRPr="00D12F80" w:rsidRDefault="00D12F80" w:rsidP="00A7130C">
      <w:pPr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A7130C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 w:rsidRPr="00D12F80">
        <w:rPr>
          <w:rFonts w:ascii="Times New Roman" w:hAnsi="Times New Roman" w:cs="Times New Roman"/>
          <w:sz w:val="28"/>
          <w:szCs w:val="28"/>
        </w:rPr>
        <w:t xml:space="preserve"> С ростом нормированной разности показателя преломления происходит рост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межмодовой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дисперсии.</w:t>
      </w:r>
    </w:p>
    <w:p w14:paraId="3642C711" w14:textId="77777777" w:rsidR="00D12F80" w:rsidRPr="00D12F80" w:rsidRDefault="00D12F80" w:rsidP="00D12F80">
      <w:pPr>
        <w:ind w:left="2700" w:hanging="2000"/>
        <w:rPr>
          <w:rFonts w:ascii="Times New Roman" w:hAnsi="Times New Roman" w:cs="Times New Roman"/>
          <w:sz w:val="28"/>
          <w:szCs w:val="28"/>
        </w:rPr>
      </w:pPr>
    </w:p>
    <w:p w14:paraId="31B97237" w14:textId="77777777" w:rsidR="00D12F80" w:rsidRPr="00D12F80" w:rsidRDefault="00D12F80" w:rsidP="00D12F8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№3</w:t>
      </w:r>
    </w:p>
    <w:p w14:paraId="325F692B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11527183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λ = 1000 нм; </w:t>
      </w:r>
    </w:p>
    <w:p w14:paraId="22D96EBB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1км;</w:t>
      </w:r>
    </w:p>
    <w:p w14:paraId="0A79C1FF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>=1 нм;</w:t>
      </w:r>
    </w:p>
    <w:p w14:paraId="7C1400BD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>=0,5 нм;</w:t>
      </w:r>
    </w:p>
    <w:p w14:paraId="266D6034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>=2 нм</w:t>
      </w:r>
    </w:p>
    <w:p w14:paraId="4D106303" w14:textId="77777777" w:rsidR="00D12F80" w:rsidRPr="00D12F80" w:rsidRDefault="00D12F80" w:rsidP="00D12F80">
      <w:pPr>
        <w:rPr>
          <w:rFonts w:ascii="Times New Roman" w:hAnsi="Times New Roman" w:cs="Times New Roman"/>
          <w:caps/>
          <w:sz w:val="28"/>
          <w:szCs w:val="28"/>
        </w:rPr>
      </w:pPr>
    </w:p>
    <w:p w14:paraId="08B345C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Материальная составляющая хроматической дисперсии вычисляется по формуле (6</w:t>
      </w:r>
      <w:proofErr w:type="gramStart"/>
      <w:r w:rsidRPr="00D12F80">
        <w:rPr>
          <w:rFonts w:ascii="Times New Roman" w:hAnsi="Times New Roman" w:cs="Times New Roman"/>
          <w:sz w:val="28"/>
          <w:szCs w:val="28"/>
        </w:rPr>
        <w:t xml:space="preserve">):   </w:t>
      </w:r>
      <w:proofErr w:type="gramEnd"/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2180" w:dyaOrig="380" w14:anchorId="6C5CD9DD">
          <v:shape id="_x0000_i1063" type="#_x0000_t75" style="width:126pt;height:22.5pt" o:ole="">
            <v:imagedata r:id="rId28" o:title=""/>
          </v:shape>
          <o:OLEObject Type="Embed" ProgID="Equation.3" ShapeID="_x0000_i1063" DrawAspect="Content" ObjectID="_1684324766" r:id="rId86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6089AFE6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где</w:t>
      </w: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360" w:dyaOrig="279" w14:anchorId="411EEA6C">
          <v:shape id="_x0000_i1064" type="#_x0000_t75" style="width:22.5pt;height:18pt" o:ole="">
            <v:imagedata r:id="rId87" o:title=""/>
          </v:shape>
          <o:OLEObject Type="Embed" ProgID="Equation.3" ShapeID="_x0000_i1064" DrawAspect="Content" ObjectID="_1684324767" r:id="rId88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– ширина спектра источника излучения; </w:t>
      </w:r>
      <w:r w:rsidRPr="00D12F8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длина линии (км);</w:t>
      </w:r>
    </w:p>
    <w:p w14:paraId="1D2DF003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639" w:dyaOrig="320" w14:anchorId="5A1403E1">
          <v:shape id="_x0000_i1065" type="#_x0000_t75" style="width:39.75pt;height:20.25pt" o:ole="">
            <v:imagedata r:id="rId89" o:title=""/>
          </v:shape>
          <o:OLEObject Type="Embed" ProgID="Equation.3" ShapeID="_x0000_i1065" DrawAspect="Content" ObjectID="_1684324768" r:id="rId90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– значение удельной материальной дисперсии </w:t>
      </w:r>
      <w:proofErr w:type="spellStart"/>
      <w:r w:rsidRPr="00D12F80">
        <w:rPr>
          <w:rFonts w:ascii="Times New Roman" w:hAnsi="Times New Roman" w:cs="Times New Roman"/>
          <w:i/>
          <w:sz w:val="28"/>
          <w:szCs w:val="28"/>
        </w:rPr>
        <w:t>пс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/(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*</w:t>
      </w:r>
      <w:proofErr w:type="spellStart"/>
      <w:r w:rsidRPr="00D12F80">
        <w:rPr>
          <w:rFonts w:ascii="Times New Roman" w:hAnsi="Times New Roman" w:cs="Times New Roman"/>
          <w:i/>
          <w:sz w:val="28"/>
          <w:szCs w:val="28"/>
        </w:rPr>
        <w:t>нм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) для кварца (из таб.2)</w:t>
      </w:r>
    </w:p>
    <w:p w14:paraId="065D5452" w14:textId="77777777" w:rsidR="00D12F80" w:rsidRPr="00A7130C" w:rsidRDefault="00D12F80" w:rsidP="00D12F80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A7130C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Таблица 2 – Типичные значения удельной материальной дисперсии</w:t>
      </w:r>
    </w:p>
    <w:tbl>
      <w:tblPr>
        <w:tblW w:w="0" w:type="auto"/>
        <w:jc w:val="center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000" w:firstRow="0" w:lastRow="0" w:firstColumn="0" w:lastColumn="0" w:noHBand="0" w:noVBand="0"/>
      </w:tblPr>
      <w:tblGrid>
        <w:gridCol w:w="2780"/>
        <w:gridCol w:w="554"/>
        <w:gridCol w:w="554"/>
        <w:gridCol w:w="484"/>
        <w:gridCol w:w="484"/>
        <w:gridCol w:w="484"/>
        <w:gridCol w:w="484"/>
        <w:gridCol w:w="624"/>
        <w:gridCol w:w="508"/>
        <w:gridCol w:w="515"/>
      </w:tblGrid>
      <w:tr w:rsidR="00D12F80" w:rsidRPr="00D12F80" w14:paraId="1E7AB908" w14:textId="77777777" w:rsidTr="00A7130C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5788E3A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Длина волны</w:t>
            </w:r>
            <w:r w:rsidR="00A7130C">
              <w:rPr>
                <w:rFonts w:ascii="Times New Roman" w:eastAsia="Calibri" w:hAnsi="Times New Roman" w:cs="Times New Roman"/>
                <w:position w:val="-14"/>
                <w:sz w:val="28"/>
                <w:szCs w:val="28"/>
                <w:lang w:eastAsia="en-US"/>
              </w:rPr>
              <w:pict w14:anchorId="4CE5B5FD">
                <v:shape id="_x0000_i1066" type="#_x0000_t75" style="width:53.25pt;height:24pt">
                  <v:imagedata r:id="rId91" o:title=""/>
                </v:shape>
              </w:pic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CF52901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0,6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432CE5A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0,8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C231502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8E9BE0C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A2CC7C6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2F8C2AE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C517F8C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D97251A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A775168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1,8</w:t>
            </w:r>
          </w:p>
        </w:tc>
      </w:tr>
      <w:tr w:rsidR="00D12F80" w:rsidRPr="00D12F80" w14:paraId="184894AF" w14:textId="77777777" w:rsidTr="00A7130C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5192EDD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М</w:t>
            </w: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(</w:t>
            </w:r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λ</w:t>
            </w: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), </w:t>
            </w:r>
            <w:proofErr w:type="spellStart"/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пс</w:t>
            </w:r>
            <w:proofErr w:type="spellEnd"/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/(</w:t>
            </w:r>
            <w:proofErr w:type="spellStart"/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км</w:t>
            </w: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×</w:t>
            </w:r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нм</w:t>
            </w:r>
            <w:proofErr w:type="spellEnd"/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227AEA7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763F265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056C93B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C72D3A5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C2E3A7A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4865CD8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1A4B47D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6AD2070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AC23A6F" w14:textId="77777777" w:rsidR="00D12F80" w:rsidRPr="00D12F80" w:rsidRDefault="00D12F80" w:rsidP="00A7130C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-25</w:t>
            </w:r>
          </w:p>
        </w:tc>
      </w:tr>
    </w:tbl>
    <w:p w14:paraId="337CC7A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200" w:dyaOrig="380" w14:anchorId="2383904A">
          <v:shape id="_x0000_i1067" type="#_x0000_t75" style="width:129.75pt;height:22.5pt" o:ole="">
            <v:imagedata r:id="rId92" o:title=""/>
          </v:shape>
          <o:OLEObject Type="Embed" ProgID="Equation.3" ShapeID="_x0000_i1067" DrawAspect="Content" ObjectID="_1684324769" r:id="rId93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240" w:dyaOrig="380" w14:anchorId="09433782">
          <v:shape id="_x0000_i1068" type="#_x0000_t75" style="width:140.25pt;height:24pt" o:ole="">
            <v:imagedata r:id="rId94" o:title=""/>
          </v:shape>
          <o:OLEObject Type="Embed" ProgID="Equation.3" ShapeID="_x0000_i1068" DrawAspect="Content" ObjectID="_1684324770" r:id="rId95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(см. таб. 2), получаем:</w:t>
      </w:r>
    </w:p>
    <w:p w14:paraId="55052A56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080" w:dyaOrig="380" w14:anchorId="72B53AC8">
          <v:shape id="_x0000_i1069" type="#_x0000_t75" style="width:61.5pt;height:21.75pt" o:ole="">
            <v:imagedata r:id="rId96" o:title=""/>
          </v:shape>
          <o:OLEObject Type="Embed" ProgID="Equation.3" ShapeID="_x0000_i1069" DrawAspect="Content" ObjectID="_1684324771" r:id="rId97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220" w:dyaOrig="400" w14:anchorId="2D9D1294">
          <v:shape id="_x0000_i1070" type="#_x0000_t75" style="width:132pt;height:24pt" o:ole="">
            <v:imagedata r:id="rId98" o:title=""/>
          </v:shape>
          <o:OLEObject Type="Embed" ProgID="Equation.3" ShapeID="_x0000_i1070" DrawAspect="Content" ObjectID="_1684324772" r:id="rId99"/>
        </w:object>
      </w:r>
    </w:p>
    <w:p w14:paraId="4236141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00" w:dyaOrig="380" w14:anchorId="7DDE7E6B">
          <v:shape id="_x0000_i1071" type="#_x0000_t75" style="width:76.5pt;height:22.5pt" o:ole="">
            <v:imagedata r:id="rId100" o:title=""/>
          </v:shape>
          <o:OLEObject Type="Embed" ProgID="Equation.3" ShapeID="_x0000_i1071" DrawAspect="Content" ObjectID="_1684324773" r:id="rId101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460" w:dyaOrig="400" w14:anchorId="5BA4DA16">
          <v:shape id="_x0000_i1072" type="#_x0000_t75" style="width:143.25pt;height:24pt" o:ole="">
            <v:imagedata r:id="rId102" o:title=""/>
          </v:shape>
          <o:OLEObject Type="Embed" ProgID="Equation.3" ShapeID="_x0000_i1072" DrawAspect="Content" ObjectID="_1684324774" r:id="rId103"/>
        </w:object>
      </w:r>
    </w:p>
    <w:p w14:paraId="2FAC7617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120" w:dyaOrig="380" w14:anchorId="5E4F6AB6">
          <v:shape id="_x0000_i1073" type="#_x0000_t75" style="width:64.5pt;height:21.75pt" o:ole="">
            <v:imagedata r:id="rId104" o:title=""/>
          </v:shape>
          <o:OLEObject Type="Embed" ProgID="Equation.3" ShapeID="_x0000_i1073" DrawAspect="Content" ObjectID="_1684324775" r:id="rId105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280" w:dyaOrig="400" w14:anchorId="27BDB776">
          <v:shape id="_x0000_i1074" type="#_x0000_t75" style="width:132.75pt;height:23.25pt" o:ole="">
            <v:imagedata r:id="rId106" o:title=""/>
          </v:shape>
          <o:OLEObject Type="Embed" ProgID="Equation.3" ShapeID="_x0000_i1074" DrawAspect="Content" ObjectID="_1684324776" r:id="rId107"/>
        </w:object>
      </w:r>
    </w:p>
    <w:p w14:paraId="063B26C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264A57C9" w14:textId="77777777" w:rsidR="00D12F80" w:rsidRPr="00D12F80" w:rsidRDefault="00D12F80" w:rsidP="00D12F80">
      <w:pPr>
        <w:rPr>
          <w:rFonts w:ascii="Times New Roman" w:hAnsi="Times New Roman" w:cs="Times New Roman"/>
          <w:caps/>
          <w:sz w:val="28"/>
          <w:szCs w:val="28"/>
        </w:rPr>
      </w:pPr>
      <w:r w:rsidRPr="00D12F80">
        <w:rPr>
          <w:rFonts w:ascii="Times New Roman" w:hAnsi="Times New Roman" w:cs="Times New Roman"/>
          <w:caps/>
          <w:noProof/>
          <w:sz w:val="28"/>
          <w:szCs w:val="28"/>
        </w:rPr>
        <w:drawing>
          <wp:inline distT="0" distB="0" distL="0" distR="0" wp14:anchorId="3434008F" wp14:editId="47FC91AE">
            <wp:extent cx="4688768" cy="3600450"/>
            <wp:effectExtent l="0" t="0" r="0" b="0"/>
            <wp:docPr id="56" name="Рисунок 5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4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982" cy="360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16912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3.1. Зависимость материальной дисперсии от длины волны при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080" w:dyaOrig="380" w14:anchorId="6EE5B794">
          <v:shape id="_x0000_i1075" type="#_x0000_t75" style="width:63pt;height:22.5pt" o:ole="">
            <v:imagedata r:id="rId96" o:title=""/>
          </v:shape>
          <o:OLEObject Type="Embed" ProgID="Equation.3" ShapeID="_x0000_i1075" DrawAspect="Content" ObjectID="_1684324777" r:id="rId109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5CBB540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62F52C8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C08D9E" wp14:editId="173A27EA">
            <wp:extent cx="4494848" cy="3457575"/>
            <wp:effectExtent l="0" t="0" r="0" b="0"/>
            <wp:docPr id="58" name="Рисунок 5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5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584" cy="345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BAB79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Рисунок 3.2. Зависимость материальной дисперсии от длины волны при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00" w:dyaOrig="380" w14:anchorId="7D811550">
          <v:shape id="_x0000_i1076" type="#_x0000_t75" style="width:75.75pt;height:22.5pt" o:ole="">
            <v:imagedata r:id="rId111" o:title=""/>
          </v:shape>
          <o:OLEObject Type="Embed" ProgID="Equation.3" ShapeID="_x0000_i1076" DrawAspect="Content" ObjectID="_1684324778" r:id="rId112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0224007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3CFEFF1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1BA216" wp14:editId="71CF82BD">
            <wp:extent cx="4432935" cy="3409950"/>
            <wp:effectExtent l="0" t="0" r="0" b="0"/>
            <wp:docPr id="60" name="Рисунок 60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6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3821" cy="3410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8E130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3.3. Зависимость материальной дисперсии от длины волны при </w:t>
      </w: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1020" w:dyaOrig="279" w14:anchorId="6C24DC6D">
          <v:shape id="_x0000_i1077" type="#_x0000_t75" style="width:59.25pt;height:16.5pt" o:ole="">
            <v:imagedata r:id="rId114" o:title=""/>
          </v:shape>
          <o:OLEObject Type="Embed" ProgID="Equation.3" ShapeID="_x0000_i1077" DrawAspect="Content" ObjectID="_1684324779" r:id="rId115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9DF486F" w14:textId="40D77F9A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A7130C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 w:rsidRPr="00D12F80">
        <w:rPr>
          <w:rFonts w:ascii="Times New Roman" w:hAnsi="Times New Roman" w:cs="Times New Roman"/>
          <w:sz w:val="28"/>
          <w:szCs w:val="28"/>
        </w:rPr>
        <w:t xml:space="preserve"> С ростом длины волны происходит уменьшение материальной дисперсии. С ростом спектра излучения происходит рост материальной дисперсии.</w:t>
      </w:r>
    </w:p>
    <w:p w14:paraId="65EAA85B" w14:textId="77777777" w:rsidR="00D12F80" w:rsidRPr="00D12F80" w:rsidRDefault="00D12F80" w:rsidP="00D12F80">
      <w:pPr>
        <w:ind w:left="2700" w:hanging="200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№4</w:t>
      </w:r>
    </w:p>
    <w:p w14:paraId="7649A9AF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02FF9DBB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λ = 1000 нм; </w:t>
      </w:r>
    </w:p>
    <w:p w14:paraId="2352CBDA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1км; </w:t>
      </w:r>
    </w:p>
    <w:p w14:paraId="3A633786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=1 нм; </w:t>
      </w:r>
    </w:p>
    <w:p w14:paraId="0B55EB8C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=0,5 нм; </w:t>
      </w:r>
    </w:p>
    <w:p w14:paraId="7A3A017E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>=2 нм</w:t>
      </w:r>
    </w:p>
    <w:p w14:paraId="1E58425A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3AF628AC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Волноводная составляющая хроматической дисперсии вычисляется по формуле (7):  </w:t>
      </w:r>
    </w:p>
    <w:p w14:paraId="10832E3F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1939" w:dyaOrig="380" w14:anchorId="5D29410D">
          <v:shape id="_x0000_i1078" type="#_x0000_t75" style="width:115.5pt;height:22.5pt" o:ole="">
            <v:imagedata r:id="rId38" o:title=""/>
          </v:shape>
          <o:OLEObject Type="Embed" ProgID="Equation.3" ShapeID="_x0000_i1078" DrawAspect="Content" ObjectID="_1684324780" r:id="rId116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1391DF9C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Где ∆</w:t>
      </w:r>
      <w:r w:rsidRPr="00D12F80">
        <w:rPr>
          <w:rFonts w:ascii="Times New Roman" w:hAnsi="Times New Roman" w:cs="Times New Roman"/>
          <w:i/>
          <w:sz w:val="28"/>
          <w:szCs w:val="28"/>
        </w:rPr>
        <w:t>λ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ширина спектра источника излучения; </w:t>
      </w:r>
      <w:r w:rsidRPr="00D12F8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длина линии;</w:t>
      </w:r>
    </w:p>
    <w:p w14:paraId="5E3C2A67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proofErr w:type="gramStart"/>
      <w:r w:rsidRPr="00D12F80">
        <w:rPr>
          <w:rFonts w:ascii="Times New Roman" w:hAnsi="Times New Roman" w:cs="Times New Roman"/>
          <w:i/>
          <w:sz w:val="28"/>
          <w:szCs w:val="28"/>
        </w:rPr>
        <w:t>В</w:t>
      </w:r>
      <w:r w:rsidRPr="00D12F80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220" w:dyaOrig="279" w14:anchorId="12B16884">
          <v:shape id="_x0000_i1079" type="#_x0000_t75" style="width:11.25pt;height:14.25pt" o:ole="">
            <v:imagedata r:id="rId117" o:title=""/>
          </v:shape>
          <o:OLEObject Type="Embed" ProgID="Equation.3" ShapeID="_x0000_i1079" DrawAspect="Content" ObjectID="_1684324781" r:id="rId118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) – значение удельной волноводной дисперсии </w:t>
      </w:r>
      <w:proofErr w:type="spellStart"/>
      <w:r w:rsidRPr="00D12F80">
        <w:rPr>
          <w:rFonts w:ascii="Times New Roman" w:hAnsi="Times New Roman" w:cs="Times New Roman"/>
          <w:i/>
          <w:sz w:val="28"/>
          <w:szCs w:val="28"/>
        </w:rPr>
        <w:t>пс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/(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*</w:t>
      </w:r>
      <w:proofErr w:type="spellStart"/>
      <w:r w:rsidRPr="00D12F80">
        <w:rPr>
          <w:rFonts w:ascii="Times New Roman" w:hAnsi="Times New Roman" w:cs="Times New Roman"/>
          <w:i/>
          <w:sz w:val="28"/>
          <w:szCs w:val="28"/>
        </w:rPr>
        <w:t>нм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) для кварца (из таблицы 3)</w:t>
      </w:r>
    </w:p>
    <w:p w14:paraId="45339D3D" w14:textId="77777777" w:rsidR="00D12F80" w:rsidRPr="00A7130C" w:rsidRDefault="00D12F80" w:rsidP="00A7130C">
      <w:pPr>
        <w:ind w:firstLine="360"/>
        <w:rPr>
          <w:rFonts w:ascii="Times New Roman" w:hAnsi="Times New Roman" w:cs="Times New Roman"/>
          <w:b/>
          <w:bCs/>
          <w:sz w:val="24"/>
          <w:szCs w:val="24"/>
        </w:rPr>
      </w:pPr>
      <w:r w:rsidRPr="00A7130C">
        <w:rPr>
          <w:rFonts w:ascii="Times New Roman" w:hAnsi="Times New Roman" w:cs="Times New Roman"/>
          <w:b/>
          <w:bCs/>
          <w:sz w:val="24"/>
          <w:szCs w:val="24"/>
        </w:rPr>
        <w:t>Таблица 3 – значение удельной волноводной дисперсии для кварца</w:t>
      </w:r>
    </w:p>
    <w:tbl>
      <w:tblPr>
        <w:tblW w:w="4281" w:type="pct"/>
        <w:jc w:val="center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2656"/>
        <w:gridCol w:w="604"/>
        <w:gridCol w:w="604"/>
        <w:gridCol w:w="604"/>
        <w:gridCol w:w="604"/>
        <w:gridCol w:w="604"/>
        <w:gridCol w:w="604"/>
        <w:gridCol w:w="744"/>
        <w:gridCol w:w="604"/>
        <w:gridCol w:w="611"/>
      </w:tblGrid>
      <w:tr w:rsidR="00D12F80" w:rsidRPr="00D12F80" w14:paraId="4540B630" w14:textId="77777777" w:rsidTr="00A7130C">
        <w:trPr>
          <w:tblCellSpacing w:w="7" w:type="dxa"/>
          <w:jc w:val="center"/>
        </w:trPr>
        <w:tc>
          <w:tcPr>
            <w:tcW w:w="17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824159C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 xml:space="preserve">Длина волны </w:t>
            </w:r>
            <w:r w:rsidRPr="00D12F80">
              <w:rPr>
                <w:i/>
                <w:sz w:val="28"/>
                <w:szCs w:val="28"/>
              </w:rPr>
              <w:t>λ</w:t>
            </w:r>
            <w:r w:rsidRPr="00D12F80">
              <w:rPr>
                <w:sz w:val="28"/>
                <w:szCs w:val="28"/>
              </w:rPr>
              <w:t xml:space="preserve">, </w:t>
            </w:r>
            <w:r w:rsidRPr="00D12F80">
              <w:rPr>
                <w:i/>
                <w:sz w:val="28"/>
                <w:szCs w:val="28"/>
              </w:rPr>
              <w:t>мкм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B5DE374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0,6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BEBB48D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0,8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C7A7624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1,0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11312BB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1,2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3C246A2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1,3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F1C7F41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1,4</w:t>
            </w:r>
          </w:p>
        </w:tc>
        <w:tc>
          <w:tcPr>
            <w:tcW w:w="41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34AC89D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1,55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6FF0D5E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1,6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1B0C34A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1,8</w:t>
            </w:r>
          </w:p>
        </w:tc>
      </w:tr>
      <w:tr w:rsidR="00D12F80" w:rsidRPr="00D12F80" w14:paraId="764A07D8" w14:textId="77777777" w:rsidTr="00A7130C">
        <w:trPr>
          <w:tblCellSpacing w:w="7" w:type="dxa"/>
          <w:jc w:val="center"/>
        </w:trPr>
        <w:tc>
          <w:tcPr>
            <w:tcW w:w="178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E9A3424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i/>
                <w:sz w:val="28"/>
                <w:szCs w:val="28"/>
              </w:rPr>
              <w:t>В</w:t>
            </w:r>
            <w:r w:rsidRPr="00D12F80">
              <w:rPr>
                <w:sz w:val="28"/>
                <w:szCs w:val="28"/>
              </w:rPr>
              <w:t>(</w:t>
            </w:r>
            <w:r w:rsidRPr="00D12F80">
              <w:rPr>
                <w:i/>
                <w:sz w:val="28"/>
                <w:szCs w:val="28"/>
              </w:rPr>
              <w:t>λ</w:t>
            </w:r>
            <w:r w:rsidRPr="00D12F80">
              <w:rPr>
                <w:sz w:val="28"/>
                <w:szCs w:val="28"/>
              </w:rPr>
              <w:t xml:space="preserve">), </w:t>
            </w:r>
            <w:proofErr w:type="spellStart"/>
            <w:r w:rsidRPr="00D12F80">
              <w:rPr>
                <w:i/>
                <w:sz w:val="28"/>
                <w:szCs w:val="28"/>
              </w:rPr>
              <w:t>пс</w:t>
            </w:r>
            <w:proofErr w:type="spellEnd"/>
            <w:proofErr w:type="gramStart"/>
            <w:r w:rsidRPr="00D12F80">
              <w:rPr>
                <w:sz w:val="28"/>
                <w:szCs w:val="28"/>
              </w:rPr>
              <w:t>/(</w:t>
            </w:r>
            <w:proofErr w:type="gramEnd"/>
            <w:r w:rsidRPr="00D12F80">
              <w:rPr>
                <w:i/>
                <w:sz w:val="28"/>
                <w:szCs w:val="28"/>
              </w:rPr>
              <w:t>км</w:t>
            </w:r>
            <w:r w:rsidRPr="00D12F80">
              <w:rPr>
                <w:sz w:val="28"/>
                <w:szCs w:val="28"/>
              </w:rPr>
              <w:t xml:space="preserve">* </w:t>
            </w:r>
            <w:proofErr w:type="spellStart"/>
            <w:r w:rsidRPr="00D12F80">
              <w:rPr>
                <w:i/>
                <w:sz w:val="28"/>
                <w:szCs w:val="28"/>
              </w:rPr>
              <w:t>нм</w:t>
            </w:r>
            <w:proofErr w:type="spellEnd"/>
            <w:r w:rsidRPr="00D12F80">
              <w:rPr>
                <w:sz w:val="28"/>
                <w:szCs w:val="28"/>
              </w:rPr>
              <w:t>)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CCF27B6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5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2335AC5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5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572DEF63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6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8458F2B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7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F92352B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8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70E9693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8</w:t>
            </w:r>
          </w:p>
        </w:tc>
        <w:tc>
          <w:tcPr>
            <w:tcW w:w="41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5B36B15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12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F1FCAC3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14</w:t>
            </w:r>
          </w:p>
        </w:tc>
        <w:tc>
          <w:tcPr>
            <w:tcW w:w="3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1B27547" w14:textId="77777777" w:rsidR="00D12F80" w:rsidRPr="00D12F80" w:rsidRDefault="00D12F80" w:rsidP="00A7130C">
            <w:pPr>
              <w:pStyle w:val="ac"/>
              <w:spacing w:after="0" w:afterAutospacing="0"/>
              <w:jc w:val="center"/>
              <w:rPr>
                <w:sz w:val="28"/>
                <w:szCs w:val="28"/>
              </w:rPr>
            </w:pPr>
            <w:r w:rsidRPr="00D12F80">
              <w:rPr>
                <w:sz w:val="28"/>
                <w:szCs w:val="28"/>
              </w:rPr>
              <w:t>16</w:t>
            </w:r>
          </w:p>
        </w:tc>
      </w:tr>
    </w:tbl>
    <w:p w14:paraId="111BEE9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779DF4B1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200" w:dyaOrig="380" w14:anchorId="3B034CCC">
          <v:shape id="_x0000_i1080" type="#_x0000_t75" style="width:129.75pt;height:22.5pt" o:ole="">
            <v:imagedata r:id="rId119" o:title=""/>
          </v:shape>
          <o:OLEObject Type="Embed" ProgID="Equation.3" ShapeID="_x0000_i1080" DrawAspect="Content" ObjectID="_1684324782" r:id="rId120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 </w:t>
      </w: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1920" w:dyaOrig="340" w14:anchorId="08A5F479">
          <v:shape id="_x0000_i1081" type="#_x0000_t75" style="width:120.75pt;height:21.75pt" o:ole="">
            <v:imagedata r:id="rId121" o:title=""/>
          </v:shape>
          <o:OLEObject Type="Embed" ProgID="Equation.3" ShapeID="_x0000_i1081" DrawAspect="Content" ObjectID="_1684324783" r:id="rId122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(см. таб. 3)</w:t>
      </w:r>
    </w:p>
    <w:p w14:paraId="01C12D9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Получаем:</w:t>
      </w:r>
    </w:p>
    <w:p w14:paraId="6AFE433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080" w:dyaOrig="380" w14:anchorId="61A06892">
          <v:shape id="_x0000_i1082" type="#_x0000_t75" style="width:60pt;height:21pt" o:ole="">
            <v:imagedata r:id="rId96" o:title=""/>
          </v:shape>
          <o:OLEObject Type="Embed" ProgID="Equation.3" ShapeID="_x0000_i1082" DrawAspect="Content" ObjectID="_1684324784" r:id="rId123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2500" w:dyaOrig="380" w14:anchorId="61D8A618">
          <v:shape id="_x0000_i1083" type="#_x0000_t75" style="width:147pt;height:22.5pt" o:ole="">
            <v:imagedata r:id="rId124" o:title=""/>
          </v:shape>
          <o:OLEObject Type="Embed" ProgID="Equation.3" ShapeID="_x0000_i1083" DrawAspect="Content" ObjectID="_1684324785" r:id="rId125"/>
        </w:object>
      </w:r>
    </w:p>
    <w:p w14:paraId="37661EA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00" w:dyaOrig="380" w14:anchorId="4F68C6A0">
          <v:shape id="_x0000_i1084" type="#_x0000_t75" style="width:75.75pt;height:22.5pt" o:ole="">
            <v:imagedata r:id="rId126" o:title=""/>
          </v:shape>
          <o:OLEObject Type="Embed" ProgID="Equation.3" ShapeID="_x0000_i1084" DrawAspect="Content" ObjectID="_1684324786" r:id="rId127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2740" w:dyaOrig="380" w14:anchorId="0198D526">
          <v:shape id="_x0000_i1085" type="#_x0000_t75" style="width:160.5pt;height:22.5pt" o:ole="">
            <v:imagedata r:id="rId128" o:title=""/>
          </v:shape>
          <o:OLEObject Type="Embed" ProgID="Equation.3" ShapeID="_x0000_i1085" DrawAspect="Content" ObjectID="_1684324787" r:id="rId129"/>
        </w:object>
      </w:r>
    </w:p>
    <w:p w14:paraId="63B3C782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120" w:dyaOrig="380" w14:anchorId="5F35D14B">
          <v:shape id="_x0000_i1086" type="#_x0000_t75" style="width:66pt;height:22.5pt" o:ole="">
            <v:imagedata r:id="rId130" o:title=""/>
          </v:shape>
          <o:OLEObject Type="Embed" ProgID="Equation.3" ShapeID="_x0000_i1086" DrawAspect="Content" ObjectID="_1684324788" r:id="rId131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2680" w:dyaOrig="380" w14:anchorId="2EAB16D2">
          <v:shape id="_x0000_i1087" type="#_x0000_t75" style="width:153.75pt;height:22.5pt" o:ole="">
            <v:imagedata r:id="rId132" o:title=""/>
          </v:shape>
          <o:OLEObject Type="Embed" ProgID="Equation.3" ShapeID="_x0000_i1087" DrawAspect="Content" ObjectID="_1684324789" r:id="rId133"/>
        </w:object>
      </w:r>
    </w:p>
    <w:p w14:paraId="02F9BF51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422D27E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4973CCB" wp14:editId="378F76BE">
            <wp:extent cx="4521173" cy="3495675"/>
            <wp:effectExtent l="0" t="0" r="0" b="0"/>
            <wp:docPr id="72" name="Рисунок 7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7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745" cy="3499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6143A1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4.1. Зависимость волноводной дисперсии от длины волны при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080" w:dyaOrig="380" w14:anchorId="61731BFE">
          <v:shape id="_x0000_i1088" type="#_x0000_t75" style="width:63pt;height:22.5pt" o:ole="">
            <v:imagedata r:id="rId96" o:title=""/>
          </v:shape>
          <o:OLEObject Type="Embed" ProgID="Equation.3" ShapeID="_x0000_i1088" DrawAspect="Content" ObjectID="_1684324790" r:id="rId135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36C5F7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6F981CB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05BFEF" wp14:editId="1A45F834">
            <wp:extent cx="4471896" cy="3457575"/>
            <wp:effectExtent l="0" t="0" r="0" b="0"/>
            <wp:docPr id="74" name="Рисунок 74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8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295" cy="3460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93992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4.2. Зависимость волноводной дисперсии от длины волны при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00" w:dyaOrig="380" w14:anchorId="4CA7F1B1">
          <v:shape id="_x0000_i1089" type="#_x0000_t75" style="width:75.75pt;height:22.5pt" o:ole="">
            <v:imagedata r:id="rId111" o:title=""/>
          </v:shape>
          <o:OLEObject Type="Embed" ProgID="Equation.3" ShapeID="_x0000_i1089" DrawAspect="Content" ObjectID="_1684324791" r:id="rId137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9C040C3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1F0039E" wp14:editId="2EA27D9E">
            <wp:extent cx="4710173" cy="3648075"/>
            <wp:effectExtent l="0" t="0" r="0" b="0"/>
            <wp:docPr id="76" name="Рисунок 76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9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759" cy="3650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812904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4.3. Зависимость волноводной дисперсии от длины волны при </w:t>
      </w: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1020" w:dyaOrig="279" w14:anchorId="39A96957">
          <v:shape id="_x0000_i1090" type="#_x0000_t75" style="width:59.25pt;height:16.5pt" o:ole="">
            <v:imagedata r:id="rId114" o:title=""/>
          </v:shape>
          <o:OLEObject Type="Embed" ProgID="Equation.3" ShapeID="_x0000_i1090" DrawAspect="Content" ObjectID="_1684324792" r:id="rId139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14CF270" w14:textId="77777777" w:rsidR="00D12F80" w:rsidRPr="00D12F80" w:rsidRDefault="00D12F80" w:rsidP="00A7130C">
      <w:pPr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A7130C">
        <w:rPr>
          <w:rFonts w:ascii="Times New Roman" w:hAnsi="Times New Roman" w:cs="Times New Roman"/>
          <w:b/>
          <w:bCs/>
          <w:sz w:val="28"/>
          <w:szCs w:val="28"/>
        </w:rPr>
        <w:t>Вывод</w:t>
      </w:r>
      <w:r w:rsidRPr="00D12F80">
        <w:rPr>
          <w:rFonts w:ascii="Times New Roman" w:hAnsi="Times New Roman" w:cs="Times New Roman"/>
          <w:sz w:val="28"/>
          <w:szCs w:val="28"/>
        </w:rPr>
        <w:t>: С ростом длины волны происходит увеличение волноводной дисперсии. С ростом спектра излучения происходит рост волноводной дисперсии.</w:t>
      </w:r>
    </w:p>
    <w:p w14:paraId="7FFD5800" w14:textId="77777777" w:rsidR="00D12F80" w:rsidRPr="00D12F80" w:rsidRDefault="00D12F80" w:rsidP="00D12F80">
      <w:pPr>
        <w:ind w:hanging="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№5</w:t>
      </w:r>
    </w:p>
    <w:p w14:paraId="3525E360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0990A422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λ = 1000 нм; </w:t>
      </w:r>
    </w:p>
    <w:p w14:paraId="0CF5600E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1км; </w:t>
      </w:r>
    </w:p>
    <w:p w14:paraId="3C72B94D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=1 нм; </w:t>
      </w:r>
    </w:p>
    <w:p w14:paraId="183B8C00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=0,5 нм; </w:t>
      </w:r>
    </w:p>
    <w:p w14:paraId="3F76AB59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>=2 нм</w:t>
      </w:r>
    </w:p>
    <w:p w14:paraId="46985CE2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5E3024FD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Профильная составляющая хроматической дисперсии вычисляется по формуле (8):</w:t>
      </w:r>
    </w:p>
    <w:p w14:paraId="7807E469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840" w:dyaOrig="400" w14:anchorId="333AFA22">
          <v:shape id="_x0000_i1091" type="#_x0000_t75" style="width:105.75pt;height:23.25pt" o:ole="">
            <v:imagedata r:id="rId48" o:title=""/>
          </v:shape>
          <o:OLEObject Type="Embed" ProgID="Equation.3" ShapeID="_x0000_i1091" DrawAspect="Content" ObjectID="_1684324793" r:id="rId140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61D27C9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proofErr w:type="gramStart"/>
      <w:r w:rsidRPr="00D12F80">
        <w:rPr>
          <w:rFonts w:ascii="Times New Roman" w:hAnsi="Times New Roman" w:cs="Times New Roman"/>
          <w:i/>
          <w:sz w:val="28"/>
          <w:szCs w:val="28"/>
        </w:rPr>
        <w:t>П</w:t>
      </w:r>
      <w:r w:rsidRPr="00D12F80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220" w:dyaOrig="279" w14:anchorId="789AC7C9">
          <v:shape id="_x0000_i1092" type="#_x0000_t75" style="width:11.25pt;height:14.25pt" o:ole="">
            <v:imagedata r:id="rId141" o:title=""/>
          </v:shape>
          <o:OLEObject Type="Embed" ProgID="Equation.3" ShapeID="_x0000_i1092" DrawAspect="Content" ObjectID="_1684324794" r:id="rId142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) – удельная профильная дисперсия (табл. 4);</w:t>
      </w:r>
    </w:p>
    <w:p w14:paraId="63019A3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380" w:dyaOrig="279" w14:anchorId="64EF5743">
          <v:shape id="_x0000_i1093" type="#_x0000_t75" style="width:23.25pt;height:18pt" o:ole="">
            <v:imagedata r:id="rId143" o:title=""/>
          </v:shape>
          <o:OLEObject Type="Embed" ProgID="Equation.3" ShapeID="_x0000_i1093" DrawAspect="Content" ObjectID="_1684324795" r:id="rId144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- ширина спектра излучения источника;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длина линии. </w:t>
      </w:r>
    </w:p>
    <w:p w14:paraId="4F86447D" w14:textId="77777777" w:rsidR="00D12F80" w:rsidRPr="00D12F80" w:rsidRDefault="00D12F80" w:rsidP="00D12F80">
      <w:pPr>
        <w:ind w:firstLine="708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6CFE49B2" w14:textId="77777777" w:rsidR="00D12F80" w:rsidRPr="00A7130C" w:rsidRDefault="00D12F80" w:rsidP="00A7130C">
      <w:pP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A7130C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Таблица 4. Значения удельной профильной дисперсии</w:t>
      </w:r>
    </w:p>
    <w:tbl>
      <w:tblPr>
        <w:tblW w:w="9424" w:type="dxa"/>
        <w:jc w:val="center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2857"/>
        <w:gridCol w:w="732"/>
        <w:gridCol w:w="733"/>
        <w:gridCol w:w="733"/>
        <w:gridCol w:w="733"/>
        <w:gridCol w:w="733"/>
        <w:gridCol w:w="733"/>
        <w:gridCol w:w="824"/>
        <w:gridCol w:w="735"/>
        <w:gridCol w:w="611"/>
      </w:tblGrid>
      <w:tr w:rsidR="00D12F80" w:rsidRPr="00D12F80" w14:paraId="4BB24B15" w14:textId="77777777" w:rsidTr="00A7130C">
        <w:trPr>
          <w:tblCellSpacing w:w="7" w:type="dxa"/>
          <w:jc w:val="center"/>
        </w:trPr>
        <w:tc>
          <w:tcPr>
            <w:tcW w:w="1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725E2D25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Длина волны </w:t>
            </w:r>
            <w:r w:rsidR="00A7130C">
              <w:rPr>
                <w:rFonts w:ascii="Times New Roman" w:eastAsia="Calibri" w:hAnsi="Times New Roman" w:cs="Times New Roman"/>
                <w:position w:val="-6"/>
                <w:sz w:val="28"/>
                <w:szCs w:val="28"/>
                <w:lang w:eastAsia="en-US"/>
              </w:rPr>
              <w:pict w14:anchorId="4CF39F3F">
                <v:shape id="_x0000_i1094" type="#_x0000_t75" style="width:15pt;height:18.75pt">
                  <v:imagedata r:id="rId145" o:title=""/>
                </v:shape>
              </w:pict>
            </w: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, </w:t>
            </w:r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мкм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1F6CB78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0,6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3E88B25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0,8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B2EC808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1,0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2CBCC096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1,2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03500A0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1,3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C65D490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1,4</w:t>
            </w:r>
          </w:p>
        </w:tc>
        <w:tc>
          <w:tcPr>
            <w:tcW w:w="43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9987B5F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1,55</w:t>
            </w:r>
          </w:p>
        </w:tc>
        <w:tc>
          <w:tcPr>
            <w:tcW w:w="3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09C1A416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1,6</w:t>
            </w:r>
          </w:p>
        </w:tc>
        <w:tc>
          <w:tcPr>
            <w:tcW w:w="3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4C098C9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1,8</w:t>
            </w:r>
          </w:p>
        </w:tc>
      </w:tr>
      <w:tr w:rsidR="00D12F80" w:rsidRPr="00D12F80" w14:paraId="1EB32432" w14:textId="77777777" w:rsidTr="00A7130C">
        <w:trPr>
          <w:tblCellSpacing w:w="7" w:type="dxa"/>
          <w:jc w:val="center"/>
        </w:trPr>
        <w:tc>
          <w:tcPr>
            <w:tcW w:w="1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1F74C55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proofErr w:type="gramStart"/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П</w:t>
            </w: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(</w:t>
            </w:r>
            <w:proofErr w:type="gramEnd"/>
            <w:r w:rsidRPr="00D12F80">
              <w:rPr>
                <w:rFonts w:ascii="Times New Roman" w:eastAsia="Calibri" w:hAnsi="Times New Roman" w:cs="Times New Roman"/>
                <w:position w:val="-6"/>
                <w:sz w:val="28"/>
                <w:szCs w:val="28"/>
                <w:lang w:eastAsia="en-US"/>
              </w:rPr>
              <w:object w:dxaOrig="220" w:dyaOrig="279" w14:anchorId="39312208">
                <v:shape id="_x0000_i1095" type="#_x0000_t75" style="width:11.25pt;height:14.25pt" o:ole="">
                  <v:imagedata r:id="rId141" o:title=""/>
                </v:shape>
                <o:OLEObject Type="Embed" ProgID="Equation.3" ShapeID="_x0000_i1095" DrawAspect="Content" ObjectID="_1684324796" r:id="rId146"/>
              </w:object>
            </w: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), </w:t>
            </w:r>
            <w:proofErr w:type="spellStart"/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пс</w:t>
            </w:r>
            <w:proofErr w:type="spellEnd"/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/(</w:t>
            </w:r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км</w:t>
            </w: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 xml:space="preserve">× </w:t>
            </w:r>
            <w:proofErr w:type="spellStart"/>
            <w:r w:rsidRPr="00D12F80">
              <w:rPr>
                <w:rFonts w:ascii="Times New Roman" w:eastAsia="Calibri" w:hAnsi="Times New Roman" w:cs="Times New Roman"/>
                <w:i/>
                <w:sz w:val="28"/>
                <w:szCs w:val="28"/>
                <w:lang w:eastAsia="en-US"/>
              </w:rPr>
              <w:t>нм</w:t>
            </w:r>
            <w:proofErr w:type="spellEnd"/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)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7381B57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0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1E7DB6DE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1,5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7DD2974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A8C39EE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2,5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09743CA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38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6107E8A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43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1D34C06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5,5</w:t>
            </w:r>
          </w:p>
        </w:tc>
        <w:tc>
          <w:tcPr>
            <w:tcW w:w="3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32185E7E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6,5</w:t>
            </w:r>
          </w:p>
        </w:tc>
        <w:tc>
          <w:tcPr>
            <w:tcW w:w="3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BEDD938" w14:textId="77777777" w:rsidR="00D12F80" w:rsidRPr="00D12F80" w:rsidRDefault="00D12F80" w:rsidP="00A7130C">
            <w:pPr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D12F80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7,5</w:t>
            </w:r>
          </w:p>
        </w:tc>
      </w:tr>
    </w:tbl>
    <w:p w14:paraId="5980468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291EF4B3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Удельная профильная дисперсия, выражается в пикосекундах на километр длины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световода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и на нанометр ширины спектра.</w:t>
      </w:r>
    </w:p>
    <w:p w14:paraId="239E4554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200" w:dyaOrig="380" w14:anchorId="2CF36732">
          <v:shape id="_x0000_i1096" type="#_x0000_t75" style="width:129.75pt;height:22.5pt" o:ole="">
            <v:imagedata r:id="rId147" o:title=""/>
          </v:shape>
          <o:OLEObject Type="Embed" ProgID="Equation.3" ShapeID="_x0000_i1096" DrawAspect="Content" ObjectID="_1684324797" r:id="rId148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 </w:t>
      </w:r>
      <w:r w:rsidRPr="00D12F80">
        <w:rPr>
          <w:rFonts w:ascii="Times New Roman" w:hAnsi="Times New Roman" w:cs="Times New Roman"/>
          <w:position w:val="-10"/>
          <w:sz w:val="28"/>
          <w:szCs w:val="28"/>
        </w:rPr>
        <w:object w:dxaOrig="1980" w:dyaOrig="340" w14:anchorId="10CABE49">
          <v:shape id="_x0000_i1097" type="#_x0000_t75" style="width:119.25pt;height:20.25pt" o:ole="">
            <v:imagedata r:id="rId149" o:title=""/>
          </v:shape>
          <o:OLEObject Type="Embed" ProgID="Equation.3" ShapeID="_x0000_i1097" DrawAspect="Content" ObjectID="_1684324798" r:id="rId150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(см. таб. 4)</w:t>
      </w:r>
    </w:p>
    <w:p w14:paraId="09D67A3D" w14:textId="77777777" w:rsidR="00D12F80" w:rsidRPr="00D12F80" w:rsidRDefault="00D12F80" w:rsidP="00D12F80">
      <w:pPr>
        <w:tabs>
          <w:tab w:val="left" w:pos="1080"/>
        </w:tabs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Тогда:</w:t>
      </w:r>
      <w:r w:rsidRPr="00D12F80">
        <w:rPr>
          <w:rFonts w:ascii="Times New Roman" w:hAnsi="Times New Roman" w:cs="Times New Roman"/>
          <w:sz w:val="28"/>
          <w:szCs w:val="28"/>
        </w:rPr>
        <w:tab/>
      </w:r>
    </w:p>
    <w:p w14:paraId="041C3E05" w14:textId="77777777" w:rsidR="00D12F80" w:rsidRPr="00D12F80" w:rsidRDefault="00D12F80" w:rsidP="00D12F80">
      <w:pPr>
        <w:tabs>
          <w:tab w:val="left" w:pos="1080"/>
        </w:tabs>
        <w:ind w:left="567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080" w:dyaOrig="380" w14:anchorId="4CF2B72F">
          <v:shape id="_x0000_i1098" type="#_x0000_t75" style="width:60pt;height:21pt" o:ole="">
            <v:imagedata r:id="rId96" o:title=""/>
          </v:shape>
          <o:OLEObject Type="Embed" ProgID="Equation.3" ShapeID="_x0000_i1098" DrawAspect="Content" ObjectID="_1684324799" r:id="rId151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540" w:dyaOrig="400" w14:anchorId="166A568D">
          <v:shape id="_x0000_i1099" type="#_x0000_t75" style="width:146.25pt;height:23.25pt" o:ole="">
            <v:imagedata r:id="rId152" o:title=""/>
          </v:shape>
          <o:OLEObject Type="Embed" ProgID="Equation.3" ShapeID="_x0000_i1099" DrawAspect="Content" ObjectID="_1684324800" r:id="rId153"/>
        </w:object>
      </w:r>
    </w:p>
    <w:p w14:paraId="4A8400B6" w14:textId="77777777" w:rsidR="00D12F80" w:rsidRPr="00D12F80" w:rsidRDefault="00D12F80" w:rsidP="00D12F80">
      <w:pPr>
        <w:tabs>
          <w:tab w:val="left" w:pos="1080"/>
        </w:tabs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280" w:dyaOrig="380" w14:anchorId="088715D9">
          <v:shape id="_x0000_i1100" type="#_x0000_t75" style="width:71.25pt;height:21pt" o:ole="">
            <v:imagedata r:id="rId154" o:title=""/>
          </v:shape>
          <o:OLEObject Type="Embed" ProgID="Equation.3" ShapeID="_x0000_i1100" DrawAspect="Content" ObjectID="_1684324801" r:id="rId155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  <w:t xml:space="preserve">          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920" w:dyaOrig="400" w14:anchorId="415DE945">
          <v:shape id="_x0000_i1101" type="#_x0000_t75" style="width:168pt;height:23.25pt" o:ole="">
            <v:imagedata r:id="rId156" o:title=""/>
          </v:shape>
          <o:OLEObject Type="Embed" ProgID="Equation.3" ShapeID="_x0000_i1101" DrawAspect="Content" ObjectID="_1684324802" r:id="rId157"/>
        </w:object>
      </w:r>
    </w:p>
    <w:p w14:paraId="451C171D" w14:textId="77777777" w:rsidR="00D12F80" w:rsidRPr="00D12F80" w:rsidRDefault="00D12F80" w:rsidP="00D12F80">
      <w:pPr>
        <w:tabs>
          <w:tab w:val="left" w:pos="1080"/>
        </w:tabs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120" w:dyaOrig="380" w14:anchorId="4ACAC1D3">
          <v:shape id="_x0000_i1102" type="#_x0000_t75" style="width:62.25pt;height:21pt" o:ole="">
            <v:imagedata r:id="rId158" o:title=""/>
          </v:shape>
          <o:OLEObject Type="Embed" ProgID="Equation.3" ShapeID="_x0000_i1102" DrawAspect="Content" ObjectID="_1684324803" r:id="rId159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680" w:dyaOrig="400" w14:anchorId="5F7A999C">
          <v:shape id="_x0000_i1103" type="#_x0000_t75" style="width:153.75pt;height:23.25pt" o:ole="">
            <v:imagedata r:id="rId160" o:title=""/>
          </v:shape>
          <o:OLEObject Type="Embed" ProgID="Equation.3" ShapeID="_x0000_i1103" DrawAspect="Content" ObjectID="_1684324804" r:id="rId161"/>
        </w:object>
      </w:r>
    </w:p>
    <w:p w14:paraId="61AF9AEF" w14:textId="77777777" w:rsidR="00D12F80" w:rsidRPr="00D12F80" w:rsidRDefault="00D12F80" w:rsidP="00D12F80">
      <w:pPr>
        <w:tabs>
          <w:tab w:val="left" w:pos="1080"/>
        </w:tabs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63ED54" wp14:editId="2A2DD509">
            <wp:extent cx="4470320" cy="3457575"/>
            <wp:effectExtent l="0" t="0" r="0" b="0"/>
            <wp:docPr id="91" name="Рисунок 9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10"/>
                    <pic:cNvPicPr>
                      <a:picLocks noChangeAspect="1" noChangeArrowheads="1"/>
                    </pic:cNvPicPr>
                  </pic:nvPicPr>
                  <pic:blipFill>
                    <a:blip r:embed="rId1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495" cy="3460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D7B62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Рисунок 5.1. Зависимость профильной дисперсии от длины волны источника при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080" w:dyaOrig="380" w14:anchorId="4C9BD236">
          <v:shape id="_x0000_i1104" type="#_x0000_t75" style="width:63pt;height:22.5pt" o:ole="">
            <v:imagedata r:id="rId96" o:title=""/>
          </v:shape>
          <o:OLEObject Type="Embed" ProgID="Equation.3" ShapeID="_x0000_i1104" DrawAspect="Content" ObjectID="_1684324805" r:id="rId163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6734B7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4022B32D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0DC51F0" wp14:editId="61E8D6F3">
            <wp:extent cx="4621578" cy="3590925"/>
            <wp:effectExtent l="0" t="0" r="0" b="0"/>
            <wp:docPr id="93" name="Рисунок 9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11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035" cy="3593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409FF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5.2. Зависимость профильной дисперсии от длины волны источника при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00" w:dyaOrig="380" w14:anchorId="0A73B3F1">
          <v:shape id="_x0000_i1105" type="#_x0000_t75" style="width:75.75pt;height:22.5pt" o:ole="">
            <v:imagedata r:id="rId111" o:title=""/>
          </v:shape>
          <o:OLEObject Type="Embed" ProgID="Equation.3" ShapeID="_x0000_i1105" DrawAspect="Content" ObjectID="_1684324806" r:id="rId165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4484D0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3FA81C7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3CAC9CB" wp14:editId="08748611">
            <wp:extent cx="4480316" cy="3467100"/>
            <wp:effectExtent l="0" t="0" r="0" b="0"/>
            <wp:docPr id="95" name="Рисунок 95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12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494" cy="3468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58F991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5.3. Зависимость профильной дисперсии от длины волны источника при </w:t>
      </w: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1020" w:dyaOrig="279" w14:anchorId="198BBE26">
          <v:shape id="_x0000_i1106" type="#_x0000_t75" style="width:59.25pt;height:16.5pt" o:ole="">
            <v:imagedata r:id="rId114" o:title=""/>
          </v:shape>
          <o:OLEObject Type="Embed" ProgID="Equation.3" ShapeID="_x0000_i1106" DrawAspect="Content" ObjectID="_1684324807" r:id="rId167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36AFE94" w14:textId="77777777" w:rsidR="00D12F80" w:rsidRPr="00D12F80" w:rsidRDefault="00D12F80" w:rsidP="00A7130C">
      <w:pPr>
        <w:jc w:val="both"/>
        <w:rPr>
          <w:rFonts w:ascii="Times New Roman" w:hAnsi="Times New Roman" w:cs="Times New Roman"/>
          <w:sz w:val="28"/>
          <w:szCs w:val="28"/>
        </w:rPr>
      </w:pPr>
      <w:r w:rsidRPr="00A7130C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 w:rsidRPr="00D12F80">
        <w:rPr>
          <w:rFonts w:ascii="Times New Roman" w:hAnsi="Times New Roman" w:cs="Times New Roman"/>
          <w:sz w:val="28"/>
          <w:szCs w:val="28"/>
        </w:rPr>
        <w:t xml:space="preserve"> Профильная составляющая хроматической дисперсии слабо зависит от длины волны. К основным причинам возникновения профильной дисперсии относятся поперечные и продольные малые отклонения (флуктуация) геометрических размеров и формы волокна, например: небольшой эллиптичности поперечного сечения волокна; изменение границы профиля показателя преломления (ППП); осевые и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внеосевые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провалы ППП, вызванные особенностями технологии изготовления ОВ.</w:t>
      </w:r>
    </w:p>
    <w:p w14:paraId="3AB53182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№6</w:t>
      </w:r>
    </w:p>
    <w:p w14:paraId="5439157A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2CF9CD93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λ = 1000 нм; </w:t>
      </w:r>
    </w:p>
    <w:p w14:paraId="06505B98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1км; </w:t>
      </w:r>
    </w:p>
    <w:p w14:paraId="53D68BDE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=1 нм; </w:t>
      </w:r>
    </w:p>
    <w:p w14:paraId="68C09F95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=0,5 нм; </w:t>
      </w:r>
    </w:p>
    <w:p w14:paraId="40B71276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>=2 нм</w:t>
      </w:r>
    </w:p>
    <w:p w14:paraId="4A4C11F5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6359BCB8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Хроматическая дисперсия вычисляется по формуле:</w:t>
      </w:r>
    </w:p>
    <w:p w14:paraId="04A9BB16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079" w:dyaOrig="380" w14:anchorId="210A6537">
          <v:shape id="_x0000_i1107" type="#_x0000_t75" style="width:134.25pt;height:24.75pt" o:ole="">
            <v:imagedata r:id="rId168" o:title=""/>
          </v:shape>
          <o:OLEObject Type="Embed" ProgID="Equation.3" ShapeID="_x0000_i1107" DrawAspect="Content" ObjectID="_1684324808" r:id="rId169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7E7ADF1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где</w:t>
      </w:r>
    </w:p>
    <w:p w14:paraId="4ACDFDC7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2000" w:dyaOrig="380" w14:anchorId="26D9A54E">
          <v:shape id="_x0000_i1108" type="#_x0000_t75" style="width:117.75pt;height:22.5pt" o:ole="">
            <v:imagedata r:id="rId170" o:title=""/>
          </v:shape>
          <o:OLEObject Type="Embed" ProgID="Equation.3" ShapeID="_x0000_i1108" DrawAspect="Content" ObjectID="_1684324809" r:id="rId171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– из пункта 5.3</w:t>
      </w:r>
    </w:p>
    <w:p w14:paraId="5B8D959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1740" w:dyaOrig="380" w14:anchorId="06A76F44">
          <v:shape id="_x0000_i1109" type="#_x0000_t75" style="width:102.75pt;height:22.5pt" o:ole="">
            <v:imagedata r:id="rId172" o:title=""/>
          </v:shape>
          <o:OLEObject Type="Embed" ProgID="Equation.3" ShapeID="_x0000_i1109" DrawAspect="Content" ObjectID="_1684324810" r:id="rId173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– из пункта 5.4</w:t>
      </w:r>
    </w:p>
    <w:p w14:paraId="61B04A3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760" w:dyaOrig="400" w14:anchorId="60643395">
          <v:shape id="_x0000_i1110" type="#_x0000_t75" style="width:101.25pt;height:23.25pt" o:ole="">
            <v:imagedata r:id="rId174" o:title=""/>
          </v:shape>
          <o:OLEObject Type="Embed" ProgID="Equation.3" ShapeID="_x0000_i1110" DrawAspect="Content" ObjectID="_1684324811" r:id="rId175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– из пункта 5.5</w:t>
      </w:r>
    </w:p>
    <w:p w14:paraId="431D39E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5343967B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Тогда</w:t>
      </w:r>
      <w:r w:rsidRPr="00D12F80">
        <w:rPr>
          <w:rFonts w:ascii="Times New Roman" w:hAnsi="Times New Roman" w:cs="Times New Roman"/>
          <w:sz w:val="28"/>
          <w:szCs w:val="28"/>
        </w:rPr>
        <w:tab/>
        <w:t xml:space="preserve">  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3200" w:dyaOrig="380" w14:anchorId="7F1BB796">
          <v:shape id="_x0000_i1111" type="#_x0000_t75" style="width:188.25pt;height:22.5pt" o:ole="">
            <v:imagedata r:id="rId176" o:title=""/>
          </v:shape>
          <o:OLEObject Type="Embed" ProgID="Equation.3" ShapeID="_x0000_i1111" DrawAspect="Content" ObjectID="_1684324812" r:id="rId177"/>
        </w:object>
      </w:r>
    </w:p>
    <w:p w14:paraId="62F0C9AB" w14:textId="77777777" w:rsidR="00D12F80" w:rsidRPr="00D12F80" w:rsidRDefault="00D12F80" w:rsidP="00D12F80">
      <w:pPr>
        <w:ind w:left="2700" w:hanging="2000"/>
        <w:rPr>
          <w:rFonts w:ascii="Times New Roman" w:hAnsi="Times New Roman" w:cs="Times New Roman"/>
          <w:sz w:val="28"/>
          <w:szCs w:val="28"/>
        </w:rPr>
      </w:pPr>
    </w:p>
    <w:p w14:paraId="4A758EE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55EFB3D" wp14:editId="1A77E10F">
            <wp:extent cx="4780348" cy="3676650"/>
            <wp:effectExtent l="0" t="0" r="0" b="0"/>
            <wp:docPr id="102" name="Рисунок 102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13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689" cy="3677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F8B97F" w14:textId="77777777" w:rsidR="00D12F80" w:rsidRPr="00D12F80" w:rsidRDefault="00D12F80" w:rsidP="00641141">
      <w:pPr>
        <w:ind w:hanging="6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Рисунок 7. Кривые зависимости ширины спектральной характеристики источника оптического излучения и длины оптического волокна на составляющие и результирующую хроматической дисперсии</w:t>
      </w:r>
    </w:p>
    <w:p w14:paraId="00E9A199" w14:textId="77777777" w:rsidR="00D12F80" w:rsidRPr="00D12F80" w:rsidRDefault="00D12F80" w:rsidP="00641141">
      <w:pPr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A7130C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 w:rsidRPr="00D12F80">
        <w:rPr>
          <w:rFonts w:ascii="Times New Roman" w:hAnsi="Times New Roman" w:cs="Times New Roman"/>
          <w:sz w:val="28"/>
          <w:szCs w:val="28"/>
        </w:rPr>
        <w:t xml:space="preserve"> С ростом длины волны хроматическая дисперсия уменьшается. </w:t>
      </w:r>
    </w:p>
    <w:p w14:paraId="1DE92122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№7</w:t>
      </w:r>
    </w:p>
    <w:p w14:paraId="13A8D1D3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4E863AAB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proofErr w:type="spellStart"/>
      <w:r w:rsidRPr="00D12F80">
        <w:rPr>
          <w:rFonts w:ascii="Times New Roman" w:hAnsi="Times New Roman" w:cs="Times New Roman"/>
          <w:sz w:val="28"/>
          <w:szCs w:val="28"/>
          <w:lang w:val="en-US"/>
        </w:rPr>
        <w:lastRenderedPageBreak/>
        <w:t>t</w:t>
      </w:r>
      <w:r w:rsidRPr="00D12F8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u</w:t>
      </w:r>
      <w:proofErr w:type="spellEnd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вх</w:t>
      </w:r>
      <w:proofErr w:type="spellEnd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D12F80">
        <w:rPr>
          <w:rFonts w:ascii="Times New Roman" w:hAnsi="Times New Roman" w:cs="Times New Roman"/>
          <w:sz w:val="28"/>
          <w:szCs w:val="28"/>
        </w:rPr>
        <w:t xml:space="preserve">= 50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пс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0E859E5C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∆λ = 1нм,</w:t>
      </w:r>
    </w:p>
    <w:p w14:paraId="3718DE54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λ 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= 1550 нм, λ 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>= 1310 нм,</w:t>
      </w:r>
    </w:p>
    <w:p w14:paraId="50160B1D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15км,</w:t>
      </w:r>
    </w:p>
    <w:p w14:paraId="78B54620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5D503DB9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Ширина импульса на выходе волокна вычисляется по формуле (10):</w:t>
      </w:r>
    </w:p>
    <w:p w14:paraId="6A5CC509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1700" w:dyaOrig="499" w14:anchorId="32F35B6A">
          <v:shape id="_x0000_i1112" type="#_x0000_t75" style="width:105pt;height:30.75pt" o:ole="">
            <v:imagedata r:id="rId179" o:title=""/>
          </v:shape>
          <o:OLEObject Type="Embed" ProgID="Equation.3" ShapeID="_x0000_i1112" DrawAspect="Content" ObjectID="_1684324813" r:id="rId180"/>
        </w:object>
      </w:r>
    </w:p>
    <w:p w14:paraId="03FFDA84" w14:textId="77777777" w:rsidR="00D12F80" w:rsidRPr="00D12F80" w:rsidRDefault="00D12F80" w:rsidP="0064114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Волокно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одномодовое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, поэтому дисперсия складывается из хроматической (материальная, волноводная, профильная) и поляризационной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дисперсии. </w:t>
      </w:r>
    </w:p>
    <w:p w14:paraId="096EB12E" w14:textId="77777777" w:rsidR="00D12F80" w:rsidRPr="00D12F80" w:rsidRDefault="00D12F80" w:rsidP="0064114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Материальная составляющая хроматической дисперсии вычисляется по формуле (6):</w:t>
      </w:r>
    </w:p>
    <w:p w14:paraId="768FE02A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2180" w:dyaOrig="380" w14:anchorId="3D06B0F9">
          <v:shape id="_x0000_i1113" type="#_x0000_t75" style="width:126pt;height:22.5pt" o:ole="">
            <v:imagedata r:id="rId28" o:title=""/>
          </v:shape>
          <o:OLEObject Type="Embed" ProgID="Equation.3" ShapeID="_x0000_i1113" DrawAspect="Content" ObjectID="_1684324814" r:id="rId181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08979CC7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где</w:t>
      </w:r>
    </w:p>
    <w:p w14:paraId="3B6638F6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</w:t>
      </w:r>
      <w:r w:rsidRPr="00D12F80">
        <w:rPr>
          <w:rFonts w:ascii="Times New Roman" w:hAnsi="Times New Roman" w:cs="Times New Roman"/>
          <w:i/>
          <w:sz w:val="28"/>
          <w:szCs w:val="28"/>
        </w:rPr>
        <w:t>λ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 </w:t>
      </w:r>
      <w:r w:rsidRPr="00D12F80">
        <w:rPr>
          <w:rFonts w:ascii="Times New Roman" w:hAnsi="Times New Roman" w:cs="Times New Roman"/>
          <w:i/>
          <w:sz w:val="28"/>
          <w:szCs w:val="28"/>
        </w:rPr>
        <w:t>нм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ширина спектра источника излучения;</w:t>
      </w:r>
    </w:p>
    <w:p w14:paraId="5BA417D2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15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 xml:space="preserve"> – длина линии;</w:t>
      </w:r>
    </w:p>
    <w:p w14:paraId="4132C70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400" w:dyaOrig="380" w14:anchorId="44C01487">
          <v:shape id="_x0000_i1114" type="#_x0000_t75" style="width:141pt;height:21.75pt" o:ole="">
            <v:imagedata r:id="rId182" o:title=""/>
          </v:shape>
          <o:OLEObject Type="Embed" ProgID="Equation.3" ShapeID="_x0000_i1114" DrawAspect="Content" ObjectID="_1684324815" r:id="rId183"/>
        </w:object>
      </w:r>
      <w:r w:rsidRPr="00D12F80">
        <w:rPr>
          <w:rFonts w:ascii="Times New Roman" w:hAnsi="Times New Roman" w:cs="Times New Roman"/>
          <w:sz w:val="28"/>
          <w:szCs w:val="28"/>
        </w:rPr>
        <w:t>– значение удельной материальной дисперсии при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17E0513E">
          <v:shape id="_x0000_i1115" type="#_x0000_t75" style="width:76.5pt;height:21.75pt" o:ole="">
            <v:imagedata r:id="rId184" o:title=""/>
          </v:shape>
          <o:OLEObject Type="Embed" ProgID="Equation.3" ShapeID="_x0000_i1115" DrawAspect="Content" ObjectID="_1684324816" r:id="rId185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для кварца (из таб.2)</w:t>
      </w:r>
    </w:p>
    <w:p w14:paraId="540B2FE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280" w:dyaOrig="380" w14:anchorId="139974F8">
          <v:shape id="_x0000_i1116" type="#_x0000_t75" style="width:132.75pt;height:21.75pt" o:ole="">
            <v:imagedata r:id="rId186" o:title=""/>
          </v:shape>
          <o:OLEObject Type="Embed" ProgID="Equation.3" ShapeID="_x0000_i1116" DrawAspect="Content" ObjectID="_1684324817" r:id="rId187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– значение удельной материальной дисперсии при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0128FF7A">
          <v:shape id="_x0000_i1117" type="#_x0000_t75" style="width:76.5pt;height:21.75pt" o:ole="">
            <v:imagedata r:id="rId188" o:title=""/>
          </v:shape>
          <o:OLEObject Type="Embed" ProgID="Equation.3" ShapeID="_x0000_i1117" DrawAspect="Content" ObjectID="_1684324818" r:id="rId189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для кварца (из таб.2) </w:t>
      </w:r>
    </w:p>
    <w:p w14:paraId="4C39F6F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Тогда </w:t>
      </w:r>
    </w:p>
    <w:p w14:paraId="66C3CB66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1CDD9356">
          <v:shape id="_x0000_i1118" type="#_x0000_t75" style="width:76.5pt;height:21.75pt" o:ole="">
            <v:imagedata r:id="rId184" o:title=""/>
          </v:shape>
          <o:OLEObject Type="Embed" ProgID="Equation.3" ShapeID="_x0000_i1118" DrawAspect="Content" ObjectID="_1684324819" r:id="rId190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3260" w:dyaOrig="420" w14:anchorId="7B69FD91">
          <v:shape id="_x0000_i1119" type="#_x0000_t75" style="width:189pt;height:24.75pt" o:ole="">
            <v:imagedata r:id="rId191" o:title=""/>
          </v:shape>
          <o:OLEObject Type="Embed" ProgID="Equation.3" ShapeID="_x0000_i1119" DrawAspect="Content" ObjectID="_1684324820" r:id="rId192"/>
        </w:object>
      </w:r>
    </w:p>
    <w:p w14:paraId="005F0351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2C319947">
          <v:shape id="_x0000_i1120" type="#_x0000_t75" style="width:76.5pt;height:21.75pt" o:ole="">
            <v:imagedata r:id="rId188" o:title=""/>
          </v:shape>
          <o:OLEObject Type="Embed" ProgID="Equation.3" ShapeID="_x0000_i1120" DrawAspect="Content" ObjectID="_1684324821" r:id="rId193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3019" w:dyaOrig="420" w14:anchorId="05D202C0">
          <v:shape id="_x0000_i1121" type="#_x0000_t75" style="width:174.75pt;height:24.75pt" o:ole="">
            <v:imagedata r:id="rId194" o:title=""/>
          </v:shape>
          <o:OLEObject Type="Embed" ProgID="Equation.3" ShapeID="_x0000_i1121" DrawAspect="Content" ObjectID="_1684324822" r:id="rId195"/>
        </w:object>
      </w:r>
    </w:p>
    <w:p w14:paraId="580EE62F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4EA175E9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>Волноводная составляющая хроматической дисперсии вычисляется по формуле (7):</w:t>
      </w:r>
    </w:p>
    <w:p w14:paraId="233555E5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1939" w:dyaOrig="380" w14:anchorId="64C03DF0">
          <v:shape id="_x0000_i1122" type="#_x0000_t75" style="width:121.5pt;height:24pt" o:ole="">
            <v:imagedata r:id="rId38" o:title=""/>
          </v:shape>
          <o:OLEObject Type="Embed" ProgID="Equation.3" ShapeID="_x0000_i1122" DrawAspect="Content" ObjectID="_1684324823" r:id="rId196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502CFB6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где</w:t>
      </w:r>
    </w:p>
    <w:p w14:paraId="68B53D4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120" w:dyaOrig="380" w14:anchorId="3E151740">
          <v:shape id="_x0000_i1123" type="#_x0000_t75" style="width:127.5pt;height:22.5pt" o:ole="">
            <v:imagedata r:id="rId197" o:title=""/>
          </v:shape>
          <o:OLEObject Type="Embed" ProgID="Equation.3" ShapeID="_x0000_i1123" DrawAspect="Content" ObjectID="_1684324824" r:id="rId198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– значение удельной волноводной дисперсии при 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4A29BDC7">
          <v:shape id="_x0000_i1124" type="#_x0000_t75" style="width:81pt;height:23.25pt" o:ole="">
            <v:imagedata r:id="rId184" o:title=""/>
          </v:shape>
          <o:OLEObject Type="Embed" ProgID="Equation.3" ShapeID="_x0000_i1124" DrawAspect="Content" ObjectID="_1684324825" r:id="rId199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для кварца (из таб.3)</w:t>
      </w:r>
    </w:p>
    <w:p w14:paraId="0BFD136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060" w:dyaOrig="380" w14:anchorId="3E6258BB">
          <v:shape id="_x0000_i1125" type="#_x0000_t75" style="width:123.75pt;height:22.5pt" o:ole="">
            <v:imagedata r:id="rId200" o:title=""/>
          </v:shape>
          <o:OLEObject Type="Embed" ProgID="Equation.3" ShapeID="_x0000_i1125" DrawAspect="Content" ObjectID="_1684324826" r:id="rId201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– значение удельной волноводной дисперсии при 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5DF2C4D0">
          <v:shape id="_x0000_i1126" type="#_x0000_t75" style="width:81.75pt;height:23.25pt" o:ole="">
            <v:imagedata r:id="rId188" o:title=""/>
          </v:shape>
          <o:OLEObject Type="Embed" ProgID="Equation.3" ShapeID="_x0000_i1126" DrawAspect="Content" ObjectID="_1684324827" r:id="rId202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для кварца (из таб.3)</w:t>
      </w:r>
    </w:p>
    <w:p w14:paraId="06DF2AB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Тогда </w:t>
      </w:r>
    </w:p>
    <w:p w14:paraId="3A77955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45755952">
          <v:shape id="_x0000_i1127" type="#_x0000_t75" style="width:76.5pt;height:21.75pt" o:ole="">
            <v:imagedata r:id="rId184" o:title=""/>
          </v:shape>
          <o:OLEObject Type="Embed" ProgID="Equation.3" ShapeID="_x0000_i1127" DrawAspect="Content" ObjectID="_1684324828" r:id="rId203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2640" w:dyaOrig="420" w14:anchorId="41F07EFF">
          <v:shape id="_x0000_i1128" type="#_x0000_t75" style="width:153pt;height:24.75pt" o:ole="">
            <v:imagedata r:id="rId204" o:title=""/>
          </v:shape>
          <o:OLEObject Type="Embed" ProgID="Equation.3" ShapeID="_x0000_i1128" DrawAspect="Content" ObjectID="_1684324829" r:id="rId205"/>
        </w:object>
      </w:r>
    </w:p>
    <w:p w14:paraId="18A7F32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4244DF2B">
          <v:shape id="_x0000_i1129" type="#_x0000_t75" style="width:76.5pt;height:21.75pt" o:ole="">
            <v:imagedata r:id="rId188" o:title=""/>
          </v:shape>
          <o:OLEObject Type="Embed" ProgID="Equation.3" ShapeID="_x0000_i1129" DrawAspect="Content" ObjectID="_1684324830" r:id="rId206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2520" w:dyaOrig="420" w14:anchorId="673248FD">
          <v:shape id="_x0000_i1130" type="#_x0000_t75" style="width:146.25pt;height:24.75pt" o:ole="">
            <v:imagedata r:id="rId207" o:title=""/>
          </v:shape>
          <o:OLEObject Type="Embed" ProgID="Equation.3" ShapeID="_x0000_i1130" DrawAspect="Content" ObjectID="_1684324831" r:id="rId208"/>
        </w:object>
      </w:r>
    </w:p>
    <w:p w14:paraId="7E2912BC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08C0AD23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Профильная составляющая хроматической дисперсии вычисляется по формуле (8):</w:t>
      </w:r>
    </w:p>
    <w:p w14:paraId="62BECE7C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840" w:dyaOrig="400" w14:anchorId="0F26FFFC">
          <v:shape id="_x0000_i1131" type="#_x0000_t75" style="width:115.5pt;height:25.5pt" o:ole="">
            <v:imagedata r:id="rId48" o:title=""/>
          </v:shape>
          <o:OLEObject Type="Embed" ProgID="Equation.3" ShapeID="_x0000_i1131" DrawAspect="Content" ObjectID="_1684324832" r:id="rId209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4D0462C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где </w:t>
      </w:r>
    </w:p>
    <w:p w14:paraId="3C4E768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280" w:dyaOrig="380" w14:anchorId="66371380">
          <v:shape id="_x0000_i1132" type="#_x0000_t75" style="width:137.25pt;height:22.5pt" o:ole="">
            <v:imagedata r:id="rId210" o:title=""/>
          </v:shape>
          <o:OLEObject Type="Embed" ProgID="Equation.3" ShapeID="_x0000_i1132" DrawAspect="Content" ObjectID="_1684324833" r:id="rId211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– удельная профильная </w:t>
      </w:r>
      <w:proofErr w:type="gramStart"/>
      <w:r w:rsidRPr="00D12F80">
        <w:rPr>
          <w:rFonts w:ascii="Times New Roman" w:hAnsi="Times New Roman" w:cs="Times New Roman"/>
          <w:sz w:val="28"/>
          <w:szCs w:val="28"/>
        </w:rPr>
        <w:t>дисперсия  при</w:t>
      </w:r>
      <w:proofErr w:type="gramEnd"/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69F4151A">
          <v:shape id="_x0000_i1133" type="#_x0000_t75" style="width:81pt;height:23.25pt" o:ole="">
            <v:imagedata r:id="rId184" o:title=""/>
          </v:shape>
          <o:OLEObject Type="Embed" ProgID="Equation.3" ShapeID="_x0000_i1133" DrawAspect="Content" ObjectID="_1684324834" r:id="rId212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(табл. 4);</w:t>
      </w:r>
    </w:p>
    <w:p w14:paraId="2926447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200" w:dyaOrig="380" w14:anchorId="53DA6D19">
          <v:shape id="_x0000_i1134" type="#_x0000_t75" style="width:132pt;height:22.5pt" o:ole="">
            <v:imagedata r:id="rId213" o:title=""/>
          </v:shape>
          <o:OLEObject Type="Embed" ProgID="Equation.3" ShapeID="_x0000_i1134" DrawAspect="Content" ObjectID="_1684324835" r:id="rId214"/>
        </w:object>
      </w:r>
      <w:r w:rsidRPr="00D12F80">
        <w:rPr>
          <w:rFonts w:ascii="Times New Roman" w:hAnsi="Times New Roman" w:cs="Times New Roman"/>
          <w:sz w:val="28"/>
          <w:szCs w:val="28"/>
        </w:rPr>
        <w:t>– удельная профильная дисперсия при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7D982C13">
          <v:shape id="_x0000_i1135" type="#_x0000_t75" style="width:81.75pt;height:23.25pt" o:ole="">
            <v:imagedata r:id="rId188" o:title=""/>
          </v:shape>
          <o:OLEObject Type="Embed" ProgID="Equation.3" ShapeID="_x0000_i1135" DrawAspect="Content" ObjectID="_1684324836" r:id="rId215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получено аппроксимацией из (табл. 4);</w:t>
      </w:r>
    </w:p>
    <w:p w14:paraId="3C1DECF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Тогда </w:t>
      </w:r>
    </w:p>
    <w:p w14:paraId="63178D4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51DFC67E">
          <v:shape id="_x0000_i1136" type="#_x0000_t75" style="width:76.5pt;height:21.75pt" o:ole="">
            <v:imagedata r:id="rId184" o:title=""/>
          </v:shape>
          <o:OLEObject Type="Embed" ProgID="Equation.3" ShapeID="_x0000_i1136" DrawAspect="Content" ObjectID="_1684324837" r:id="rId216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2780" w:dyaOrig="420" w14:anchorId="10CEB7B4">
          <v:shape id="_x0000_i1137" type="#_x0000_t75" style="width:161.25pt;height:24.75pt" o:ole="">
            <v:imagedata r:id="rId217" o:title=""/>
          </v:shape>
          <o:OLEObject Type="Embed" ProgID="Equation.3" ShapeID="_x0000_i1137" DrawAspect="Content" ObjectID="_1684324838" r:id="rId218"/>
        </w:object>
      </w:r>
    </w:p>
    <w:p w14:paraId="1992B6D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656A2564">
          <v:shape id="_x0000_i1138" type="#_x0000_t75" style="width:76.5pt;height:21.75pt" o:ole="">
            <v:imagedata r:id="rId188" o:title=""/>
          </v:shape>
          <o:OLEObject Type="Embed" ProgID="Equation.3" ShapeID="_x0000_i1138" DrawAspect="Content" ObjectID="_1684324839" r:id="rId219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2760" w:dyaOrig="420" w14:anchorId="34296597">
          <v:shape id="_x0000_i1139" type="#_x0000_t75" style="width:159.75pt;height:24.75pt" o:ole="">
            <v:imagedata r:id="rId220" o:title=""/>
          </v:shape>
          <o:OLEObject Type="Embed" ProgID="Equation.3" ShapeID="_x0000_i1139" DrawAspect="Content" ObjectID="_1684324840" r:id="rId221"/>
        </w:object>
      </w:r>
    </w:p>
    <w:p w14:paraId="2C7CB00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Величина поляризационной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дисперсии рассчитывается по формуле (11):</w:t>
      </w:r>
    </w:p>
    <w:p w14:paraId="467A6558" w14:textId="77777777" w:rsidR="00D12F80" w:rsidRPr="00D12F80" w:rsidRDefault="00D12F80" w:rsidP="00D12F80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1320" w:dyaOrig="400" w14:anchorId="332B19CA">
          <v:shape id="_x0000_i1140" type="#_x0000_t75" style="width:78pt;height:24pt" o:ole="">
            <v:imagedata r:id="rId62" o:title=""/>
          </v:shape>
          <o:OLEObject Type="Embed" ProgID="Equation.3" ShapeID="_x0000_i1140" DrawAspect="Content" ObjectID="_1684324841" r:id="rId222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, Где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640" w:dyaOrig="420" w14:anchorId="17891C3F">
          <v:shape id="_x0000_i1141" type="#_x0000_t75" style="width:99pt;height:24.75pt" o:ole="">
            <v:imagedata r:id="rId223" o:title=""/>
          </v:shape>
          <o:OLEObject Type="Embed" ProgID="Equation.3" ShapeID="_x0000_i1141" DrawAspect="Content" ObjectID="_1684324842" r:id="rId224"/>
        </w:object>
      </w:r>
    </w:p>
    <w:p w14:paraId="608EC88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60AF7134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Тогда</w:t>
      </w:r>
      <w:r w:rsidRPr="00D12F80">
        <w:rPr>
          <w:rFonts w:ascii="Times New Roman" w:hAnsi="Times New Roman" w:cs="Times New Roman"/>
          <w:sz w:val="28"/>
          <w:szCs w:val="28"/>
        </w:rPr>
        <w:tab/>
        <w:t xml:space="preserve"> 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2600" w:dyaOrig="420" w14:anchorId="020D69C4">
          <v:shape id="_x0000_i1142" type="#_x0000_t75" style="width:153.75pt;height:25.5pt" o:ole="">
            <v:imagedata r:id="rId225" o:title=""/>
          </v:shape>
          <o:OLEObject Type="Embed" ProgID="Equation.3" ShapeID="_x0000_i1142" DrawAspect="Content" ObjectID="_1684324843" r:id="rId226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4596BE64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Результирующая дисперсия вычисляется по формуле:</w:t>
      </w:r>
    </w:p>
    <w:p w14:paraId="4312EEC0" w14:textId="77777777" w:rsidR="00D12F80" w:rsidRPr="00D12F80" w:rsidRDefault="00D12F80" w:rsidP="00D12F80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20"/>
          <w:sz w:val="28"/>
          <w:szCs w:val="28"/>
        </w:rPr>
        <w:object w:dxaOrig="2880" w:dyaOrig="540" w14:anchorId="579F459D">
          <v:shape id="_x0000_i1143" type="#_x0000_t75" style="width:180.75pt;height:34.5pt" o:ole="">
            <v:imagedata r:id="rId227" o:title=""/>
          </v:shape>
          <o:OLEObject Type="Embed" ProgID="Equation.3" ShapeID="_x0000_i1143" DrawAspect="Content" ObjectID="_1684324844" r:id="rId228"/>
        </w:object>
      </w:r>
    </w:p>
    <w:p w14:paraId="485E0F3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Тогда  </w:t>
      </w:r>
    </w:p>
    <w:p w14:paraId="5B7ABE8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143E87D5">
          <v:shape id="_x0000_i1144" type="#_x0000_t75" style="width:76.5pt;height:21.75pt" o:ole="">
            <v:imagedata r:id="rId184" o:title=""/>
          </v:shape>
          <o:OLEObject Type="Embed" ProgID="Equation.3" ShapeID="_x0000_i1144" DrawAspect="Content" ObjectID="_1684324845" r:id="rId229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4320" w:dyaOrig="499" w14:anchorId="3DEDC128">
          <v:shape id="_x0000_i1145" type="#_x0000_t75" style="width:261pt;height:30pt" o:ole="">
            <v:imagedata r:id="rId230" o:title=""/>
          </v:shape>
          <o:OLEObject Type="Embed" ProgID="Equation.3" ShapeID="_x0000_i1145" DrawAspect="Content" ObjectID="_1684324846" r:id="rId231"/>
        </w:object>
      </w:r>
    </w:p>
    <w:p w14:paraId="0EEBD2B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65180002">
          <v:shape id="_x0000_i1146" type="#_x0000_t75" style="width:76.5pt;height:21.75pt" o:ole="">
            <v:imagedata r:id="rId188" o:title=""/>
          </v:shape>
          <o:OLEObject Type="Embed" ProgID="Equation.3" ShapeID="_x0000_i1146" DrawAspect="Content" ObjectID="_1684324847" r:id="rId232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</w: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4459" w:dyaOrig="499" w14:anchorId="64C53CD1">
          <v:shape id="_x0000_i1147" type="#_x0000_t75" style="width:258.75pt;height:29.25pt" o:ole="">
            <v:imagedata r:id="rId233" o:title=""/>
          </v:shape>
          <o:OLEObject Type="Embed" ProgID="Equation.3" ShapeID="_x0000_i1147" DrawAspect="Content" ObjectID="_1684324848" r:id="rId234"/>
        </w:object>
      </w:r>
    </w:p>
    <w:p w14:paraId="07FFFE51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02CC2D9D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Ширина импульса на выходе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одномодового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ОВ длиной 45 км составит:</w:t>
      </w:r>
    </w:p>
    <w:p w14:paraId="6DFE9EB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7DBB13EF">
          <v:shape id="_x0000_i1148" type="#_x0000_t75" style="width:76.5pt;height:21.75pt" o:ole="">
            <v:imagedata r:id="rId184" o:title=""/>
          </v:shape>
          <o:OLEObject Type="Embed" ProgID="Equation.3" ShapeID="_x0000_i1148" DrawAspect="Content" ObjectID="_1684324849" r:id="rId235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4400" w:dyaOrig="499" w14:anchorId="0CF8BB40">
          <v:shape id="_x0000_i1149" type="#_x0000_t75" style="width:267.75pt;height:30pt" o:ole="">
            <v:imagedata r:id="rId236" o:title=""/>
          </v:shape>
          <o:OLEObject Type="Embed" ProgID="Equation.3" ShapeID="_x0000_i1149" DrawAspect="Content" ObjectID="_1684324850" r:id="rId237"/>
        </w:object>
      </w:r>
    </w:p>
    <w:p w14:paraId="5C1D06DD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3D3450CE">
          <v:shape id="_x0000_i1150" type="#_x0000_t75" style="width:76.5pt;height:21.75pt" o:ole="">
            <v:imagedata r:id="rId188" o:title=""/>
          </v:shape>
          <o:OLEObject Type="Embed" ProgID="Equation.3" ShapeID="_x0000_i1150" DrawAspect="Content" ObjectID="_1684324851" r:id="rId238"/>
        </w:object>
      </w:r>
      <w:r w:rsidRPr="00D12F80"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4580" w:dyaOrig="499" w14:anchorId="1B0CBE6A">
          <v:shape id="_x0000_i1151" type="#_x0000_t75" style="width:277.5pt;height:30pt" o:ole="">
            <v:imagedata r:id="rId239" o:title=""/>
          </v:shape>
          <o:OLEObject Type="Embed" ProgID="Equation.3" ShapeID="_x0000_i1151" DrawAspect="Content" ObjectID="_1684324852" r:id="rId240"/>
        </w:object>
      </w:r>
    </w:p>
    <w:p w14:paraId="609D386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2F1983C" wp14:editId="1AE7F24A">
            <wp:extent cx="4439811" cy="3438525"/>
            <wp:effectExtent l="0" t="0" r="0" b="0"/>
            <wp:docPr id="143" name="Рисунок 143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14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598" cy="3440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89CBB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7.1. результат лабораторной работы при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18F46334">
          <v:shape id="_x0000_i1152" type="#_x0000_t75" style="width:76.5pt;height:21.75pt" o:ole="">
            <v:imagedata r:id="rId184" o:title=""/>
          </v:shape>
          <o:OLEObject Type="Embed" ProgID="Equation.3" ShapeID="_x0000_i1152" DrawAspect="Content" ObjectID="_1684324853" r:id="rId242"/>
        </w:object>
      </w:r>
    </w:p>
    <w:p w14:paraId="635A0952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8E7D62" wp14:editId="33B8B68E">
            <wp:extent cx="4501304" cy="3486150"/>
            <wp:effectExtent l="0" t="0" r="0" b="0"/>
            <wp:docPr id="145" name="Рисунок 145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15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294" cy="3492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246BB4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7.2. результат лабораторной работы при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72E55C0D">
          <v:shape id="_x0000_i1153" type="#_x0000_t75" style="width:76.5pt;height:21.75pt" o:ole="">
            <v:imagedata r:id="rId188" o:title=""/>
          </v:shape>
          <o:OLEObject Type="Embed" ProgID="Equation.3" ShapeID="_x0000_i1153" DrawAspect="Content" ObjectID="_1684324854" r:id="rId244"/>
        </w:object>
      </w:r>
    </w:p>
    <w:p w14:paraId="420F85CD" w14:textId="77777777" w:rsidR="00D12F80" w:rsidRPr="00D12F80" w:rsidRDefault="00D12F80" w:rsidP="00D12F80">
      <w:pPr>
        <w:ind w:left="709" w:hanging="709"/>
        <w:rPr>
          <w:rFonts w:ascii="Times New Roman" w:hAnsi="Times New Roman" w:cs="Times New Roman"/>
          <w:sz w:val="28"/>
          <w:szCs w:val="28"/>
        </w:rPr>
      </w:pPr>
      <w:r w:rsidRPr="00641141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 w:rsidRPr="00D12F80">
        <w:rPr>
          <w:rFonts w:ascii="Times New Roman" w:hAnsi="Times New Roman" w:cs="Times New Roman"/>
          <w:sz w:val="28"/>
          <w:szCs w:val="28"/>
        </w:rPr>
        <w:t xml:space="preserve"> Уширение импульса на длине волны 1550 </w:t>
      </w:r>
      <w:r w:rsidRPr="00D12F80">
        <w:rPr>
          <w:rFonts w:ascii="Times New Roman" w:hAnsi="Times New Roman" w:cs="Times New Roman"/>
          <w:i/>
          <w:sz w:val="28"/>
          <w:szCs w:val="28"/>
        </w:rPr>
        <w:t>нм</w:t>
      </w:r>
      <w:r w:rsidRPr="00D12F80">
        <w:rPr>
          <w:rFonts w:ascii="Times New Roman" w:hAnsi="Times New Roman" w:cs="Times New Roman"/>
          <w:sz w:val="28"/>
          <w:szCs w:val="28"/>
        </w:rPr>
        <w:t xml:space="preserve"> существенно меньше, чем на длине волны 1310 </w:t>
      </w:r>
      <w:r w:rsidRPr="00D12F80">
        <w:rPr>
          <w:rFonts w:ascii="Times New Roman" w:hAnsi="Times New Roman" w:cs="Times New Roman"/>
          <w:i/>
          <w:sz w:val="28"/>
          <w:szCs w:val="28"/>
        </w:rPr>
        <w:t>нм</w:t>
      </w:r>
      <w:r w:rsidRPr="00D12F80">
        <w:rPr>
          <w:rFonts w:ascii="Times New Roman" w:hAnsi="Times New Roman" w:cs="Times New Roman"/>
          <w:sz w:val="28"/>
          <w:szCs w:val="28"/>
        </w:rPr>
        <w:t xml:space="preserve"> для данного типа ОВ.</w:t>
      </w:r>
    </w:p>
    <w:p w14:paraId="4789BB6A" w14:textId="77777777" w:rsidR="00641141" w:rsidRDefault="00641141" w:rsidP="00D12F80">
      <w:pPr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14:paraId="688CE70E" w14:textId="504022F4" w:rsidR="00D12F80" w:rsidRPr="00D12F80" w:rsidRDefault="00D12F80" w:rsidP="00D12F80">
      <w:pPr>
        <w:ind w:firstLine="709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12F80">
        <w:rPr>
          <w:rFonts w:ascii="Times New Roman" w:hAnsi="Times New Roman" w:cs="Times New Roman"/>
          <w:b/>
          <w:sz w:val="28"/>
          <w:szCs w:val="28"/>
        </w:rPr>
        <w:lastRenderedPageBreak/>
        <w:t>Задача №8</w:t>
      </w:r>
    </w:p>
    <w:p w14:paraId="0088FF46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22B5C53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D12F80">
        <w:rPr>
          <w:rFonts w:ascii="Times New Roman" w:hAnsi="Times New Roman" w:cs="Times New Roman"/>
          <w:i/>
          <w:sz w:val="28"/>
          <w:szCs w:val="28"/>
        </w:rPr>
        <w:t>t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u</w:t>
      </w:r>
      <w:proofErr w:type="spellEnd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вх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= 100 </w:t>
      </w:r>
      <w:r w:rsidRPr="00D12F80">
        <w:rPr>
          <w:rFonts w:ascii="Times New Roman" w:hAnsi="Times New Roman" w:cs="Times New Roman"/>
          <w:i/>
          <w:sz w:val="28"/>
          <w:szCs w:val="28"/>
        </w:rPr>
        <w:t>нс</w: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325BD64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∆</w:t>
      </w:r>
      <w:r w:rsidRPr="00D12F80">
        <w:rPr>
          <w:rFonts w:ascii="Times New Roman" w:hAnsi="Times New Roman" w:cs="Times New Roman"/>
          <w:i/>
          <w:sz w:val="28"/>
          <w:szCs w:val="28"/>
        </w:rPr>
        <w:t>λ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 </w:t>
      </w:r>
      <w:r w:rsidRPr="00D12F80">
        <w:rPr>
          <w:rFonts w:ascii="Times New Roman" w:hAnsi="Times New Roman" w:cs="Times New Roman"/>
          <w:i/>
          <w:sz w:val="28"/>
          <w:szCs w:val="28"/>
        </w:rPr>
        <w:t>нм</w: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08392EF7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i/>
          <w:sz w:val="28"/>
          <w:szCs w:val="28"/>
        </w:rPr>
        <w:t>λ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1550 </w:t>
      </w:r>
      <w:r w:rsidRPr="00D12F80">
        <w:rPr>
          <w:rFonts w:ascii="Times New Roman" w:hAnsi="Times New Roman" w:cs="Times New Roman"/>
          <w:i/>
          <w:sz w:val="28"/>
          <w:szCs w:val="28"/>
        </w:rPr>
        <w:t>нм,</w:t>
      </w:r>
    </w:p>
    <w:p w14:paraId="14CB738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6"/>
          <w:sz w:val="28"/>
          <w:szCs w:val="28"/>
        </w:rPr>
        <w:object w:dxaOrig="859" w:dyaOrig="279" w14:anchorId="64095C00">
          <v:shape id="_x0000_i1154" type="#_x0000_t75" style="width:51.75pt;height:17.25pt" o:ole="">
            <v:imagedata r:id="rId245" o:title=""/>
          </v:shape>
          <o:OLEObject Type="Embed" ProgID="Equation.3" ShapeID="_x0000_i1154" DrawAspect="Content" ObjectID="_1684324855" r:id="rId246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5C1C40F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5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42F6604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n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1,4675, </w:t>
      </w:r>
    </w:p>
    <w:p w14:paraId="00D73EBC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0,005,</w:t>
      </w:r>
    </w:p>
    <w:p w14:paraId="5C8E70B6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 =0,001, </w:t>
      </w:r>
    </w:p>
    <w:p w14:paraId="5F86DBB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0,01</w:t>
      </w:r>
    </w:p>
    <w:p w14:paraId="53A812D6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Ширина импульса на выходе волокна вычисляется по формуле (10):</w:t>
      </w:r>
    </w:p>
    <w:p w14:paraId="71E77248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1700" w:dyaOrig="499" w14:anchorId="561B60D0">
          <v:shape id="_x0000_i1155" type="#_x0000_t75" style="width:105pt;height:30.75pt" o:ole="">
            <v:imagedata r:id="rId179" o:title=""/>
          </v:shape>
          <o:OLEObject Type="Embed" ProgID="Equation.3" ShapeID="_x0000_i1155" DrawAspect="Content" ObjectID="_1684324856" r:id="rId247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57182C7D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Результирующее значение уширения импульсов за счет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, материальной, волноводной и профильной дисперсий определяется выражением (9):</w:t>
      </w:r>
    </w:p>
    <w:p w14:paraId="556FACD2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3019" w:dyaOrig="499" w14:anchorId="735DEC38">
          <v:shape id="_x0000_i1156" type="#_x0000_t75" style="width:207.75pt;height:31.5pt" o:ole="">
            <v:imagedata r:id="rId54" o:title=""/>
          </v:shape>
          <o:OLEObject Type="Embed" ProgID="Equation.3" ShapeID="_x0000_i1156" DrawAspect="Content" ObjectID="_1684324857" r:id="rId248"/>
        </w:object>
      </w:r>
    </w:p>
    <w:p w14:paraId="3845E655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Для вычисления хроматической дисперсии используем формулы из пункта 5.7</w:t>
      </w:r>
    </w:p>
    <w:p w14:paraId="6CA20FE3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</w:p>
    <w:p w14:paraId="20485C78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Материальная:</w:t>
      </w:r>
    </w:p>
    <w:p w14:paraId="13103BBE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753C0651">
          <v:shape id="_x0000_i1157" type="#_x0000_t75" style="width:76.5pt;height:21.75pt" o:ole="">
            <v:imagedata r:id="rId184" o:title=""/>
          </v:shape>
          <o:OLEObject Type="Embed" ProgID="Equation.3" ShapeID="_x0000_i1157" DrawAspect="Content" ObjectID="_1684324858" r:id="rId249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4520" w:dyaOrig="400" w14:anchorId="1ACB59DF">
          <v:shape id="_x0000_i1158" type="#_x0000_t75" style="width:261.75pt;height:24pt" o:ole="">
            <v:imagedata r:id="rId250" o:title=""/>
          </v:shape>
          <o:OLEObject Type="Embed" ProgID="Equation.3" ShapeID="_x0000_i1158" DrawAspect="Content" ObjectID="_1684324859" r:id="rId251"/>
        </w:object>
      </w:r>
    </w:p>
    <w:p w14:paraId="70D09AD2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Волноводная:</w:t>
      </w:r>
    </w:p>
    <w:p w14:paraId="0DD07057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ab/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06439103">
          <v:shape id="_x0000_i1159" type="#_x0000_t75" style="width:76.5pt;height:21.75pt" o:ole="">
            <v:imagedata r:id="rId184" o:title=""/>
          </v:shape>
          <o:OLEObject Type="Embed" ProgID="Equation.3" ShapeID="_x0000_i1159" DrawAspect="Content" ObjectID="_1684324860" r:id="rId252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3620" w:dyaOrig="400" w14:anchorId="691EE120">
          <v:shape id="_x0000_i1160" type="#_x0000_t75" style="width:227.25pt;height:25.5pt" o:ole="">
            <v:imagedata r:id="rId253" o:title=""/>
          </v:shape>
          <o:OLEObject Type="Embed" ProgID="Equation.3" ShapeID="_x0000_i1160" DrawAspect="Content" ObjectID="_1684324861" r:id="rId254"/>
        </w:object>
      </w:r>
    </w:p>
    <w:p w14:paraId="10726B7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Профильная</w:t>
      </w:r>
    </w:p>
    <w:p w14:paraId="10905326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ab/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60AF7BF0">
          <v:shape id="_x0000_i1161" type="#_x0000_t75" style="width:76.5pt;height:21.75pt" o:ole="">
            <v:imagedata r:id="rId184" o:title=""/>
          </v:shape>
          <o:OLEObject Type="Embed" ProgID="Equation.3" ShapeID="_x0000_i1161" DrawAspect="Content" ObjectID="_1684324862" r:id="rId255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3580" w:dyaOrig="400" w14:anchorId="473294EE">
          <v:shape id="_x0000_i1162" type="#_x0000_t75" style="width:225pt;height:25.5pt" o:ole="">
            <v:imagedata r:id="rId256" o:title=""/>
          </v:shape>
          <o:OLEObject Type="Embed" ProgID="Equation.3" ShapeID="_x0000_i1162" DrawAspect="Content" ObjectID="_1684324863" r:id="rId257"/>
        </w:object>
      </w:r>
    </w:p>
    <w:p w14:paraId="0BD299C5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2961E08D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0,005:  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360" w:dyaOrig="620" w14:anchorId="7A885A21">
          <v:shape id="_x0000_i1163" type="#_x0000_t75" style="width:336pt;height:39pt" o:ole="">
            <v:imagedata r:id="rId70" o:title=""/>
          </v:shape>
          <o:OLEObject Type="Embed" ProgID="Equation.3" ShapeID="_x0000_i1163" DrawAspect="Content" ObjectID="_1684324864" r:id="rId258"/>
        </w:object>
      </w:r>
    </w:p>
    <w:p w14:paraId="2AF04DBA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5FE29D81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0,001:  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520" w:dyaOrig="620" w14:anchorId="5BF6A4DD">
          <v:shape id="_x0000_i1164" type="#_x0000_t75" style="width:346.5pt;height:39pt" o:ole="">
            <v:imagedata r:id="rId72" o:title=""/>
          </v:shape>
          <o:OLEObject Type="Embed" ProgID="Equation.3" ShapeID="_x0000_i1164" DrawAspect="Content" ObjectID="_1684324865" r:id="rId259"/>
        </w:object>
      </w:r>
    </w:p>
    <w:p w14:paraId="13C13BE7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7723BED1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</w:t>
      </w:r>
      <w:proofErr w:type="gramStart"/>
      <w:r w:rsidRPr="00D12F80">
        <w:rPr>
          <w:rFonts w:ascii="Times New Roman" w:hAnsi="Times New Roman" w:cs="Times New Roman"/>
          <w:sz w:val="28"/>
          <w:szCs w:val="28"/>
        </w:rPr>
        <w:t xml:space="preserve">01:   </w:t>
      </w:r>
      <w:proofErr w:type="gramEnd"/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280" w:dyaOrig="620" w14:anchorId="201F9C50">
          <v:shape id="_x0000_i1165" type="#_x0000_t75" style="width:331.5pt;height:39pt" o:ole="">
            <v:imagedata r:id="rId74" o:title=""/>
          </v:shape>
          <o:OLEObject Type="Embed" ProgID="Equation.3" ShapeID="_x0000_i1165" DrawAspect="Content" ObjectID="_1684324866" r:id="rId260"/>
        </w:object>
      </w:r>
    </w:p>
    <w:p w14:paraId="315C5715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3E857D8C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Тогда </w:t>
      </w:r>
    </w:p>
    <w:p w14:paraId="222E313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6121C34B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0,005</w:t>
      </w:r>
    </w:p>
    <w:p w14:paraId="674E11AD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5160" w:dyaOrig="499" w14:anchorId="77BC5D5C">
          <v:shape id="_x0000_i1166" type="#_x0000_t75" style="width:354.75pt;height:31.5pt" o:ole="">
            <v:imagedata r:id="rId261" o:title=""/>
          </v:shape>
          <o:OLEObject Type="Embed" ProgID="Equation.3" ShapeID="_x0000_i1166" DrawAspect="Content" ObjectID="_1684324867" r:id="rId262"/>
        </w:object>
      </w:r>
    </w:p>
    <w:p w14:paraId="3908F63C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0,001</w:t>
      </w:r>
    </w:p>
    <w:p w14:paraId="27DB3437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5100" w:dyaOrig="499" w14:anchorId="10568A63">
          <v:shape id="_x0000_i1167" type="#_x0000_t75" style="width:350.25pt;height:31.5pt" o:ole="">
            <v:imagedata r:id="rId263" o:title=""/>
          </v:shape>
          <o:OLEObject Type="Embed" ProgID="Equation.3" ShapeID="_x0000_i1167" DrawAspect="Content" ObjectID="_1684324868" r:id="rId264"/>
        </w:object>
      </w:r>
    </w:p>
    <w:p w14:paraId="1F6EE259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0,01</w:t>
      </w:r>
    </w:p>
    <w:p w14:paraId="7BEE24EE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5220" w:dyaOrig="499" w14:anchorId="6307A419">
          <v:shape id="_x0000_i1168" type="#_x0000_t75" style="width:359.25pt;height:31.5pt" o:ole="">
            <v:imagedata r:id="rId265" o:title=""/>
          </v:shape>
          <o:OLEObject Type="Embed" ProgID="Equation.3" ShapeID="_x0000_i1168" DrawAspect="Content" ObjectID="_1684324869" r:id="rId266"/>
        </w:object>
      </w:r>
    </w:p>
    <w:p w14:paraId="7A0BABEE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2CCFB1D6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Тогда ширина импульса:</w:t>
      </w:r>
    </w:p>
    <w:p w14:paraId="36E639A2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393DBBFE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0,005</w:t>
      </w:r>
    </w:p>
    <w:p w14:paraId="1061C556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4780" w:dyaOrig="499" w14:anchorId="372F2C66">
          <v:shape id="_x0000_i1169" type="#_x0000_t75" style="width:295.5pt;height:30.75pt" o:ole="">
            <v:imagedata r:id="rId267" o:title=""/>
          </v:shape>
          <o:OLEObject Type="Embed" ProgID="Equation.3" ShapeID="_x0000_i1169" DrawAspect="Content" ObjectID="_1684324870" r:id="rId268"/>
        </w:object>
      </w:r>
    </w:p>
    <w:p w14:paraId="11DC215A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0,001</w:t>
      </w:r>
    </w:p>
    <w:p w14:paraId="44F83A82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4680" w:dyaOrig="499" w14:anchorId="27C70C50">
          <v:shape id="_x0000_i1170" type="#_x0000_t75" style="width:288.75pt;height:30.75pt" o:ole="">
            <v:imagedata r:id="rId269" o:title=""/>
          </v:shape>
          <o:OLEObject Type="Embed" ProgID="Equation.3" ShapeID="_x0000_i1170" DrawAspect="Content" ObjectID="_1684324871" r:id="rId270"/>
        </w:object>
      </w:r>
    </w:p>
    <w:p w14:paraId="01E96BA4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0,01</w:t>
      </w:r>
    </w:p>
    <w:p w14:paraId="72D320F5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4840" w:dyaOrig="499" w14:anchorId="1A3028F0">
          <v:shape id="_x0000_i1171" type="#_x0000_t75" style="width:298.5pt;height:30.75pt" o:ole="">
            <v:imagedata r:id="rId271" o:title=""/>
          </v:shape>
          <o:OLEObject Type="Embed" ProgID="Equation.3" ShapeID="_x0000_i1171" DrawAspect="Content" ObjectID="_1684324872" r:id="rId272"/>
        </w:object>
      </w:r>
    </w:p>
    <w:p w14:paraId="28A4418E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32C1F441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49F4ACA" wp14:editId="16460482">
            <wp:extent cx="4562079" cy="3533775"/>
            <wp:effectExtent l="0" t="0" r="0" b="0"/>
            <wp:docPr id="165" name="Рисунок 165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16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606" cy="3534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C4335C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8.1 результат выполнения работы 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0,005</w:t>
      </w:r>
    </w:p>
    <w:p w14:paraId="62F330C7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26A332C3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2A20726" wp14:editId="2969640A">
            <wp:extent cx="4520144" cy="3495040"/>
            <wp:effectExtent l="0" t="0" r="0" b="0"/>
            <wp:docPr id="166" name="Рисунок 166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17"/>
                    <pic:cNvPicPr>
                      <a:picLocks noChangeAspect="1" noChangeArrowheads="1"/>
                    </pic:cNvPicPr>
                  </pic:nvPicPr>
                  <pic:blipFill>
                    <a:blip r:embed="rId2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873" cy="3497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DF2EF7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8.2 результат выполнения работы 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0,001</w:t>
      </w:r>
    </w:p>
    <w:p w14:paraId="5619A88C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3163F58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43DF64E" wp14:editId="762B1B06">
            <wp:extent cx="4556686" cy="3521075"/>
            <wp:effectExtent l="0" t="0" r="0" b="0"/>
            <wp:docPr id="167" name="Рисунок 167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18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543" cy="3524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CE05E4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8.3 результат выполнения работы 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0,001</w:t>
      </w:r>
    </w:p>
    <w:p w14:paraId="14C4E63B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60C11636" w14:textId="77777777" w:rsidR="00D12F80" w:rsidRPr="00D12F80" w:rsidRDefault="00D12F80" w:rsidP="00641141">
      <w:pPr>
        <w:jc w:val="both"/>
        <w:rPr>
          <w:rFonts w:ascii="Times New Roman" w:hAnsi="Times New Roman" w:cs="Times New Roman"/>
          <w:sz w:val="28"/>
          <w:szCs w:val="28"/>
        </w:rPr>
      </w:pPr>
      <w:r w:rsidRPr="00641141">
        <w:rPr>
          <w:rFonts w:ascii="Times New Roman" w:hAnsi="Times New Roman" w:cs="Times New Roman"/>
          <w:b/>
          <w:bCs/>
          <w:sz w:val="28"/>
          <w:szCs w:val="28"/>
        </w:rPr>
        <w:lastRenderedPageBreak/>
        <w:t>Вывод:</w:t>
      </w:r>
      <w:r w:rsidRPr="00D12F80">
        <w:rPr>
          <w:rFonts w:ascii="Times New Roman" w:hAnsi="Times New Roman" w:cs="Times New Roman"/>
          <w:sz w:val="28"/>
          <w:szCs w:val="28"/>
        </w:rPr>
        <w:t xml:space="preserve"> С ростом нормированной разности показателя преломления происходит увеличение ширины импульса на выходе ступенчатого ММ ОВ.</w:t>
      </w:r>
    </w:p>
    <w:p w14:paraId="6A7DF8F8" w14:textId="77777777" w:rsidR="00D12F80" w:rsidRPr="00D12F80" w:rsidRDefault="00D12F80" w:rsidP="00D12F80">
      <w:pPr>
        <w:ind w:left="2700" w:hanging="2000"/>
        <w:rPr>
          <w:rFonts w:ascii="Times New Roman" w:hAnsi="Times New Roman" w:cs="Times New Roman"/>
          <w:sz w:val="28"/>
          <w:szCs w:val="28"/>
        </w:rPr>
      </w:pPr>
    </w:p>
    <w:p w14:paraId="7DC53CBF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Задача №9</w:t>
      </w:r>
    </w:p>
    <w:p w14:paraId="12B878D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При исходных данных:</w:t>
      </w:r>
    </w:p>
    <w:p w14:paraId="4A011AA3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n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1,4675,</w:t>
      </w:r>
    </w:p>
    <w:p w14:paraId="2767B81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D12F80">
        <w:rPr>
          <w:rFonts w:ascii="Times New Roman" w:hAnsi="Times New Roman" w:cs="Times New Roman"/>
          <w:i/>
          <w:sz w:val="28"/>
          <w:szCs w:val="28"/>
        </w:rPr>
        <w:t>t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u</w:t>
      </w:r>
      <w:proofErr w:type="spellEnd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вх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= 2 </w:t>
      </w:r>
      <w:r w:rsidRPr="00D12F80">
        <w:rPr>
          <w:rFonts w:ascii="Times New Roman" w:hAnsi="Times New Roman" w:cs="Times New Roman"/>
          <w:i/>
          <w:sz w:val="28"/>
          <w:szCs w:val="28"/>
        </w:rPr>
        <w:t>нс</w: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510DC17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∆</w:t>
      </w:r>
      <w:r w:rsidRPr="00D12F80">
        <w:rPr>
          <w:rFonts w:ascii="Times New Roman" w:hAnsi="Times New Roman" w:cs="Times New Roman"/>
          <w:i/>
          <w:sz w:val="28"/>
          <w:szCs w:val="28"/>
        </w:rPr>
        <w:t>λ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 </w:t>
      </w:r>
      <w:r w:rsidRPr="00D12F80">
        <w:rPr>
          <w:rFonts w:ascii="Times New Roman" w:hAnsi="Times New Roman" w:cs="Times New Roman"/>
          <w:i/>
          <w:sz w:val="28"/>
          <w:szCs w:val="28"/>
        </w:rPr>
        <w:t>нм</w: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17C2CE4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i/>
          <w:sz w:val="28"/>
          <w:szCs w:val="28"/>
        </w:rPr>
        <w:t>λ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1550 </w:t>
      </w:r>
      <w:r w:rsidRPr="00D12F80">
        <w:rPr>
          <w:rFonts w:ascii="Times New Roman" w:hAnsi="Times New Roman" w:cs="Times New Roman"/>
          <w:i/>
          <w:sz w:val="28"/>
          <w:szCs w:val="28"/>
        </w:rPr>
        <w:t>нм,</w:t>
      </w:r>
    </w:p>
    <w:p w14:paraId="2770B63D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100" w:dyaOrig="380" w14:anchorId="52F7AC74">
          <v:shape id="_x0000_i1172" type="#_x0000_t75" style="width:66.75pt;height:23.25pt" o:ole="">
            <v:imagedata r:id="rId276" o:title=""/>
          </v:shape>
          <o:OLEObject Type="Embed" ProgID="Equation.3" ShapeID="_x0000_i1172" DrawAspect="Content" ObjectID="_1684324873" r:id="rId277"/>
        </w:objec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2A0C155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15 </w:t>
      </w:r>
      <w:r w:rsidRPr="00D12F80">
        <w:rPr>
          <w:rFonts w:ascii="Times New Roman" w:hAnsi="Times New Roman" w:cs="Times New Roman"/>
          <w:i/>
          <w:sz w:val="28"/>
          <w:szCs w:val="28"/>
        </w:rPr>
        <w:t>км</w:t>
      </w:r>
      <w:r w:rsidRPr="00D12F80">
        <w:rPr>
          <w:rFonts w:ascii="Times New Roman" w:hAnsi="Times New Roman" w:cs="Times New Roman"/>
          <w:sz w:val="28"/>
          <w:szCs w:val="28"/>
        </w:rPr>
        <w:t>,</w:t>
      </w:r>
    </w:p>
    <w:p w14:paraId="2C9B292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i/>
          <w:sz w:val="28"/>
          <w:szCs w:val="28"/>
        </w:rPr>
        <w:t>n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1,4675, </w:t>
      </w:r>
    </w:p>
    <w:p w14:paraId="5787B89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0,005,</w:t>
      </w:r>
    </w:p>
    <w:p w14:paraId="0CC1E58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 =0,001, </w:t>
      </w:r>
    </w:p>
    <w:p w14:paraId="05904ADC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0,01</w:t>
      </w:r>
    </w:p>
    <w:p w14:paraId="0B949E56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5F8AF67F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Ширина импульса на выходе волокна вычисляется по формуле:</w:t>
      </w:r>
    </w:p>
    <w:p w14:paraId="711F5B3F" w14:textId="77777777" w:rsidR="00D12F80" w:rsidRPr="00D12F80" w:rsidRDefault="00D12F80" w:rsidP="00D12F80">
      <w:pPr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1700" w:dyaOrig="499" w14:anchorId="029FB67C">
          <v:shape id="_x0000_i1173" type="#_x0000_t75" style="width:105pt;height:30.75pt" o:ole="">
            <v:imagedata r:id="rId179" o:title=""/>
          </v:shape>
          <o:OLEObject Type="Embed" ProgID="Equation.3" ShapeID="_x0000_i1173" DrawAspect="Content" ObjectID="_1684324874" r:id="rId278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5AFC7C6B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Результирующее значение уширения импульсов за счет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>, материальной, волноводной и профильной дисперсий определяется выражением</w:t>
      </w:r>
    </w:p>
    <w:p w14:paraId="233DEA84" w14:textId="77777777" w:rsidR="00D12F80" w:rsidRPr="00D12F80" w:rsidRDefault="00D12F80" w:rsidP="00D12F80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6"/>
          <w:sz w:val="28"/>
          <w:szCs w:val="28"/>
        </w:rPr>
        <w:object w:dxaOrig="3019" w:dyaOrig="499" w14:anchorId="44286C71">
          <v:shape id="_x0000_i1174" type="#_x0000_t75" style="width:207.75pt;height:31.5pt" o:ole="">
            <v:imagedata r:id="rId54" o:title=""/>
          </v:shape>
          <o:OLEObject Type="Embed" ProgID="Equation.3" ShapeID="_x0000_i1174" DrawAspect="Content" ObjectID="_1684324875" r:id="rId279"/>
        </w:object>
      </w:r>
    </w:p>
    <w:p w14:paraId="195A950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Для вычисления хроматической дисперсии используем формулы из пункта 5.7</w:t>
      </w:r>
    </w:p>
    <w:p w14:paraId="43142DE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Материальная:</w:t>
      </w:r>
    </w:p>
    <w:p w14:paraId="783189CC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5DD50A23">
          <v:shape id="_x0000_i1175" type="#_x0000_t75" style="width:76.5pt;height:21.75pt" o:ole="">
            <v:imagedata r:id="rId184" o:title=""/>
          </v:shape>
          <o:OLEObject Type="Embed" ProgID="Equation.3" ShapeID="_x0000_i1175" DrawAspect="Content" ObjectID="_1684324876" r:id="rId280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4640" w:dyaOrig="400" w14:anchorId="50F2BE73">
          <v:shape id="_x0000_i1176" type="#_x0000_t75" style="width:269.25pt;height:24pt" o:ole="">
            <v:imagedata r:id="rId281" o:title=""/>
          </v:shape>
          <o:OLEObject Type="Embed" ProgID="Equation.3" ShapeID="_x0000_i1176" DrawAspect="Content" ObjectID="_1684324877" r:id="rId282"/>
        </w:object>
      </w:r>
    </w:p>
    <w:p w14:paraId="1F804E9F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Волноводная:</w:t>
      </w:r>
    </w:p>
    <w:p w14:paraId="1854F8D0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ab/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0B812489">
          <v:shape id="_x0000_i1177" type="#_x0000_t75" style="width:76.5pt;height:21.75pt" o:ole="">
            <v:imagedata r:id="rId184" o:title=""/>
          </v:shape>
          <o:OLEObject Type="Embed" ProgID="Equation.3" ShapeID="_x0000_i1177" DrawAspect="Content" ObjectID="_1684324878" r:id="rId283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3860" w:dyaOrig="400" w14:anchorId="74635EAD">
          <v:shape id="_x0000_i1178" type="#_x0000_t75" style="width:242.25pt;height:25.5pt" o:ole="">
            <v:imagedata r:id="rId284" o:title=""/>
          </v:shape>
          <o:OLEObject Type="Embed" ProgID="Equation.3" ShapeID="_x0000_i1178" DrawAspect="Content" ObjectID="_1684324879" r:id="rId285"/>
        </w:object>
      </w:r>
    </w:p>
    <w:p w14:paraId="0EDA0F3E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>Профильная</w:t>
      </w:r>
    </w:p>
    <w:p w14:paraId="5E878288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ab/>
        <w:t xml:space="preserve">для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1320" w:dyaOrig="380" w14:anchorId="23341AEB">
          <v:shape id="_x0000_i1179" type="#_x0000_t75" style="width:76.5pt;height:21.75pt" o:ole="">
            <v:imagedata r:id="rId184" o:title=""/>
          </v:shape>
          <o:OLEObject Type="Embed" ProgID="Equation.3" ShapeID="_x0000_i1179" DrawAspect="Content" ObjectID="_1684324880" r:id="rId286"/>
        </w:object>
      </w: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3800" w:dyaOrig="400" w14:anchorId="20F97DD1">
          <v:shape id="_x0000_i1180" type="#_x0000_t75" style="width:238.5pt;height:25.5pt" o:ole="">
            <v:imagedata r:id="rId287" o:title=""/>
          </v:shape>
          <o:OLEObject Type="Embed" ProgID="Equation.3" ShapeID="_x0000_i1180" DrawAspect="Content" ObjectID="_1684324881" r:id="rId288"/>
        </w:object>
      </w:r>
    </w:p>
    <w:p w14:paraId="0FA7806A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Отсюда  </w:t>
      </w:r>
      <w:r w:rsidRPr="00D12F80">
        <w:rPr>
          <w:rFonts w:ascii="Times New Roman" w:hAnsi="Times New Roman" w:cs="Times New Roman"/>
          <w:position w:val="-14"/>
          <w:sz w:val="28"/>
          <w:szCs w:val="28"/>
        </w:rPr>
        <w:object w:dxaOrig="4900" w:dyaOrig="380" w14:anchorId="1E5C899A">
          <v:shape id="_x0000_i1181" type="#_x0000_t75" style="width:336.75pt;height:24pt" o:ole="">
            <v:imagedata r:id="rId289" o:title=""/>
          </v:shape>
          <o:OLEObject Type="Embed" ProgID="Equation.3" ShapeID="_x0000_i1181" DrawAspect="Content" ObjectID="_1684324882" r:id="rId290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27F6104A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25DBC00D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Хроматическая дисперсия на два порядка ниже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межмодовой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, поэтому ей можно пренебречь. Тогда </w:t>
      </w:r>
      <w:r w:rsidRPr="00D12F80">
        <w:rPr>
          <w:rFonts w:ascii="Times New Roman" w:hAnsi="Times New Roman" w:cs="Times New Roman"/>
          <w:position w:val="-12"/>
          <w:sz w:val="28"/>
          <w:szCs w:val="28"/>
        </w:rPr>
        <w:object w:dxaOrig="780" w:dyaOrig="360" w14:anchorId="5F17A825">
          <v:shape id="_x0000_i1182" type="#_x0000_t75" style="width:51pt;height:23.25pt" o:ole="">
            <v:imagedata r:id="rId291" o:title=""/>
          </v:shape>
          <o:OLEObject Type="Embed" ProgID="Equation.3" ShapeID="_x0000_i1182" DrawAspect="Content" ObjectID="_1684324883" r:id="rId292"/>
        </w:object>
      </w:r>
    </w:p>
    <w:p w14:paraId="7A636C0A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5334BA1C" w14:textId="77777777" w:rsidR="00D12F80" w:rsidRPr="00D12F80" w:rsidRDefault="00D12F80" w:rsidP="00D12F8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Из пункта 5.2, так как </w:t>
      </w:r>
      <w:r w:rsidRPr="00D12F80">
        <w:rPr>
          <w:rFonts w:ascii="Times New Roman" w:hAnsi="Times New Roman" w:cs="Times New Roman"/>
          <w:i/>
          <w:sz w:val="28"/>
          <w:szCs w:val="28"/>
        </w:rPr>
        <w:t>L</w:t>
      </w:r>
      <w:r w:rsidRPr="00D12F80">
        <w:rPr>
          <w:rFonts w:ascii="Times New Roman" w:hAnsi="Times New Roman" w:cs="Times New Roman"/>
          <w:sz w:val="28"/>
          <w:szCs w:val="28"/>
        </w:rPr>
        <w:t>&gt;</w:t>
      </w:r>
      <w:r w:rsidRPr="00D12F80">
        <w:rPr>
          <w:rFonts w:ascii="Times New Roman" w:hAnsi="Times New Roman" w:cs="Times New Roman"/>
          <w:i/>
          <w:sz w:val="28"/>
          <w:szCs w:val="28"/>
        </w:rPr>
        <w:t xml:space="preserve"> L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С</w:t>
      </w:r>
      <w:r w:rsidRPr="00D12F80">
        <w:rPr>
          <w:rFonts w:ascii="Times New Roman" w:hAnsi="Times New Roman" w:cs="Times New Roman"/>
          <w:sz w:val="28"/>
          <w:szCs w:val="28"/>
        </w:rPr>
        <w:t xml:space="preserve">, то для градиентного </w:t>
      </w:r>
      <w:proofErr w:type="spellStart"/>
      <w:r w:rsidRPr="00D12F80">
        <w:rPr>
          <w:rFonts w:ascii="Times New Roman" w:hAnsi="Times New Roman" w:cs="Times New Roman"/>
          <w:sz w:val="28"/>
          <w:szCs w:val="28"/>
        </w:rPr>
        <w:t>световода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следует пользоваться формулой (5):</w:t>
      </w:r>
    </w:p>
    <w:p w14:paraId="28D4B564" w14:textId="77777777" w:rsidR="00D12F80" w:rsidRPr="00D12F80" w:rsidRDefault="00D12F80" w:rsidP="00D12F80">
      <w:pPr>
        <w:ind w:left="3540" w:firstLine="708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2040" w:dyaOrig="660" w14:anchorId="299A6D0F">
          <v:shape id="_x0000_i1183" type="#_x0000_t75" style="width:128.25pt;height:42pt" o:ole="">
            <v:imagedata r:id="rId77" o:title=""/>
          </v:shape>
          <o:OLEObject Type="Embed" ProgID="Equation.3" ShapeID="_x0000_i1183" DrawAspect="Content" ObjectID="_1684324884" r:id="rId293"/>
        </w:object>
      </w:r>
      <w:r w:rsidRPr="00D12F80">
        <w:rPr>
          <w:rFonts w:ascii="Times New Roman" w:hAnsi="Times New Roman" w:cs="Times New Roman"/>
          <w:sz w:val="28"/>
          <w:szCs w:val="28"/>
        </w:rPr>
        <w:t>.</w:t>
      </w:r>
    </w:p>
    <w:p w14:paraId="033F826B" w14:textId="77777777" w:rsidR="00D12F80" w:rsidRPr="00D12F80" w:rsidRDefault="00D12F80" w:rsidP="00D12F80">
      <w:pPr>
        <w:ind w:left="3540" w:firstLine="708"/>
        <w:rPr>
          <w:rFonts w:ascii="Times New Roman" w:hAnsi="Times New Roman" w:cs="Times New Roman"/>
          <w:sz w:val="28"/>
          <w:szCs w:val="28"/>
        </w:rPr>
      </w:pPr>
    </w:p>
    <w:p w14:paraId="367AE21E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0,005: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560" w:dyaOrig="660" w14:anchorId="24569538">
          <v:shape id="_x0000_i1184" type="#_x0000_t75" style="width:348.75pt;height:42pt" o:ole="">
            <v:imagedata r:id="rId79" o:title=""/>
          </v:shape>
          <o:OLEObject Type="Embed" ProgID="Equation.3" ShapeID="_x0000_i1184" DrawAspect="Content" ObjectID="_1684324885" r:id="rId294"/>
        </w:object>
      </w:r>
    </w:p>
    <w:p w14:paraId="234168ED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1F631647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0,001: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940" w:dyaOrig="660" w14:anchorId="28A744BC">
          <v:shape id="_x0000_i1185" type="#_x0000_t75" style="width:372.75pt;height:42pt" o:ole="">
            <v:imagedata r:id="rId81" o:title=""/>
          </v:shape>
          <o:OLEObject Type="Embed" ProgID="Equation.3" ShapeID="_x0000_i1185" DrawAspect="Content" ObjectID="_1684324886" r:id="rId295"/>
        </w:object>
      </w:r>
    </w:p>
    <w:p w14:paraId="375A74E4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</w:p>
    <w:p w14:paraId="2443132A" w14:textId="77777777" w:rsidR="00D12F80" w:rsidRPr="00D12F80" w:rsidRDefault="00D12F80" w:rsidP="00D12F80">
      <w:pPr>
        <w:ind w:firstLine="360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</w:t>
      </w:r>
      <w:r w:rsidRPr="00D12F80">
        <w:rPr>
          <w:rFonts w:ascii="Times New Roman" w:hAnsi="Times New Roman" w:cs="Times New Roman"/>
          <w:i/>
          <w:sz w:val="28"/>
          <w:szCs w:val="28"/>
        </w:rPr>
        <w:t>∆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D12F80">
        <w:rPr>
          <w:rFonts w:ascii="Times New Roman" w:hAnsi="Times New Roman" w:cs="Times New Roman"/>
          <w:sz w:val="28"/>
          <w:szCs w:val="28"/>
        </w:rPr>
        <w:t xml:space="preserve"> = 0,01: </w:t>
      </w:r>
      <w:r w:rsidRPr="00D12F80">
        <w:rPr>
          <w:rFonts w:ascii="Times New Roman" w:hAnsi="Times New Roman" w:cs="Times New Roman"/>
          <w:position w:val="-24"/>
          <w:sz w:val="28"/>
          <w:szCs w:val="28"/>
        </w:rPr>
        <w:object w:dxaOrig="5400" w:dyaOrig="660" w14:anchorId="3404AD66">
          <v:shape id="_x0000_i1186" type="#_x0000_t75" style="width:339.75pt;height:42pt" o:ole="">
            <v:imagedata r:id="rId83" o:title=""/>
          </v:shape>
          <o:OLEObject Type="Embed" ProgID="Equation.3" ShapeID="_x0000_i1186" DrawAspect="Content" ObjectID="_1684324887" r:id="rId296"/>
        </w:object>
      </w:r>
    </w:p>
    <w:p w14:paraId="3C42FEE9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713A0383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lastRenderedPageBreak/>
        <w:t xml:space="preserve">Тогда ширина импульса на выходе градиентного волокна </w:t>
      </w:r>
      <w:proofErr w:type="gramStart"/>
      <w:r w:rsidRPr="00D12F80">
        <w:rPr>
          <w:rFonts w:ascii="Times New Roman" w:hAnsi="Times New Roman" w:cs="Times New Roman"/>
          <w:sz w:val="28"/>
          <w:szCs w:val="28"/>
        </w:rPr>
        <w:t xml:space="preserve">для  </w:t>
      </w:r>
      <w:proofErr w:type="spellStart"/>
      <w:r w:rsidRPr="00D12F80">
        <w:rPr>
          <w:rFonts w:ascii="Times New Roman" w:hAnsi="Times New Roman" w:cs="Times New Roman"/>
          <w:i/>
          <w:sz w:val="28"/>
          <w:szCs w:val="28"/>
        </w:rPr>
        <w:t>t</w:t>
      </w:r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u</w:t>
      </w:r>
      <w:proofErr w:type="spellEnd"/>
      <w:proofErr w:type="gramEnd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proofErr w:type="spellStart"/>
      <w:r w:rsidRPr="00D12F80">
        <w:rPr>
          <w:rFonts w:ascii="Times New Roman" w:hAnsi="Times New Roman" w:cs="Times New Roman"/>
          <w:sz w:val="28"/>
          <w:szCs w:val="28"/>
          <w:vertAlign w:val="subscript"/>
        </w:rPr>
        <w:t>вх</w:t>
      </w:r>
      <w:proofErr w:type="spellEnd"/>
      <w:r w:rsidRPr="00D12F80">
        <w:rPr>
          <w:rFonts w:ascii="Times New Roman" w:hAnsi="Times New Roman" w:cs="Times New Roman"/>
          <w:sz w:val="28"/>
          <w:szCs w:val="28"/>
        </w:rPr>
        <w:t xml:space="preserve"> = 2 </w:t>
      </w:r>
      <w:r w:rsidRPr="00D12F80">
        <w:rPr>
          <w:rFonts w:ascii="Times New Roman" w:hAnsi="Times New Roman" w:cs="Times New Roman"/>
          <w:i/>
          <w:sz w:val="28"/>
          <w:szCs w:val="28"/>
        </w:rPr>
        <w:t>нс</w:t>
      </w:r>
    </w:p>
    <w:p w14:paraId="4513DC7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</w:p>
    <w:p w14:paraId="25FE0D0A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0,005</w:t>
      </w:r>
    </w:p>
    <w:p w14:paraId="1E46EE82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4340" w:dyaOrig="499" w14:anchorId="327CF860">
          <v:shape id="_x0000_i1187" type="#_x0000_t75" style="width:267.75pt;height:30.75pt" o:ole="">
            <v:imagedata r:id="rId297" o:title=""/>
          </v:shape>
          <o:OLEObject Type="Embed" ProgID="Equation.3" ShapeID="_x0000_i1187" DrawAspect="Content" ObjectID="_1684324888" r:id="rId298"/>
        </w:object>
      </w:r>
    </w:p>
    <w:p w14:paraId="2238BBB5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0,001</w:t>
      </w:r>
    </w:p>
    <w:p w14:paraId="7585D75B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 </w:t>
      </w: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4400" w:dyaOrig="499" w14:anchorId="7F5137F0">
          <v:shape id="_x0000_i1188" type="#_x0000_t75" style="width:271.5pt;height:30.75pt" o:ole="">
            <v:imagedata r:id="rId299" o:title=""/>
          </v:shape>
          <o:OLEObject Type="Embed" ProgID="Equation.3" ShapeID="_x0000_i1188" DrawAspect="Content" ObjectID="_1684324889" r:id="rId300"/>
        </w:object>
      </w:r>
    </w:p>
    <w:p w14:paraId="2AA3BEA3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0,01</w:t>
      </w:r>
    </w:p>
    <w:p w14:paraId="66D5415D" w14:textId="77777777" w:rsidR="00D12F80" w:rsidRPr="00D12F80" w:rsidRDefault="00D12F80" w:rsidP="00D12F80">
      <w:pPr>
        <w:rPr>
          <w:rFonts w:ascii="Times New Roman" w:hAnsi="Times New Roman" w:cs="Times New Roman"/>
          <w:b/>
          <w:sz w:val="28"/>
          <w:szCs w:val="28"/>
        </w:rPr>
      </w:pPr>
      <w:r w:rsidRPr="00D12F80">
        <w:rPr>
          <w:rFonts w:ascii="Times New Roman" w:hAnsi="Times New Roman" w:cs="Times New Roman"/>
          <w:position w:val="-18"/>
          <w:sz w:val="28"/>
          <w:szCs w:val="28"/>
        </w:rPr>
        <w:object w:dxaOrig="4400" w:dyaOrig="499" w14:anchorId="69DBF3D0">
          <v:shape id="_x0000_i1189" type="#_x0000_t75" style="width:271.5pt;height:30.75pt" o:ole="">
            <v:imagedata r:id="rId301" o:title=""/>
          </v:shape>
          <o:OLEObject Type="Embed" ProgID="Equation.3" ShapeID="_x0000_i1189" DrawAspect="Content" ObjectID="_1684324890" r:id="rId302"/>
        </w:object>
      </w:r>
    </w:p>
    <w:p w14:paraId="2493CD3E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55359B90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2555B2" wp14:editId="51FF21D4">
            <wp:extent cx="4575096" cy="3543300"/>
            <wp:effectExtent l="0" t="0" r="0" b="0"/>
            <wp:docPr id="186" name="Рисунок 186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19"/>
                    <pic:cNvPicPr>
                      <a:picLocks noChangeAspect="1" noChangeArrowheads="1"/>
                    </pic:cNvPicPr>
                  </pic:nvPicPr>
                  <pic:blipFill>
                    <a:blip r:embed="rId3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882" cy="3545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9DCD91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9.1 результат выполнения работы 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0,005</w:t>
      </w:r>
    </w:p>
    <w:p w14:paraId="34E3D685" w14:textId="77777777" w:rsidR="00D12F80" w:rsidRPr="00D12F80" w:rsidRDefault="00D12F80" w:rsidP="00D12F80">
      <w:pPr>
        <w:ind w:firstLine="720"/>
        <w:rPr>
          <w:rFonts w:ascii="Times New Roman" w:hAnsi="Times New Roman" w:cs="Times New Roman"/>
          <w:sz w:val="28"/>
          <w:szCs w:val="28"/>
        </w:rPr>
      </w:pPr>
    </w:p>
    <w:p w14:paraId="23A9718D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079DF30" wp14:editId="693A958B">
            <wp:extent cx="4404272" cy="3390900"/>
            <wp:effectExtent l="0" t="0" r="0" b="0"/>
            <wp:docPr id="187" name="Рисунок 187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20"/>
                    <pic:cNvPicPr>
                      <a:picLocks noChangeAspect="1" noChangeArrowheads="1"/>
                    </pic:cNvPicPr>
                  </pic:nvPicPr>
                  <pic:blipFill>
                    <a:blip r:embed="rId3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304" cy="3393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7601C5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9.2 результат выполнения работы 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0,001</w:t>
      </w:r>
    </w:p>
    <w:p w14:paraId="682EAA58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</w:p>
    <w:p w14:paraId="6CED92E1" w14:textId="77777777" w:rsidR="00D12F80" w:rsidRPr="00D12F80" w:rsidRDefault="00D12F80" w:rsidP="00D12F80">
      <w:pPr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4CD718A" wp14:editId="7E1024F0">
            <wp:extent cx="4331774" cy="3371677"/>
            <wp:effectExtent l="0" t="0" r="0" b="0"/>
            <wp:docPr id="188" name="Рисунок 188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21"/>
                    <pic:cNvPicPr>
                      <a:picLocks noChangeAspect="1" noChangeArrowheads="1"/>
                    </pic:cNvPicPr>
                  </pic:nvPicPr>
                  <pic:blipFill>
                    <a:blip r:embed="rId3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9935" cy="3378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28A8C3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12F80">
        <w:rPr>
          <w:rFonts w:ascii="Times New Roman" w:hAnsi="Times New Roman" w:cs="Times New Roman"/>
          <w:sz w:val="28"/>
          <w:szCs w:val="28"/>
        </w:rPr>
        <w:t xml:space="preserve">Рисунок 9.3 результат выполнения работы для Δ </w:t>
      </w:r>
      <w:r w:rsidRPr="00D12F80">
        <w:rPr>
          <w:rFonts w:ascii="Times New Roman" w:hAnsi="Times New Roman" w:cs="Times New Roman"/>
          <w:b/>
          <w:sz w:val="28"/>
          <w:szCs w:val="28"/>
        </w:rPr>
        <w:t>=</w:t>
      </w:r>
      <w:r w:rsidRPr="00D12F80">
        <w:rPr>
          <w:rFonts w:ascii="Times New Roman" w:hAnsi="Times New Roman" w:cs="Times New Roman"/>
          <w:sz w:val="28"/>
          <w:szCs w:val="28"/>
        </w:rPr>
        <w:t xml:space="preserve"> 0,01</w:t>
      </w:r>
    </w:p>
    <w:p w14:paraId="716AA4C7" w14:textId="77777777" w:rsidR="00D12F80" w:rsidRPr="00D12F80" w:rsidRDefault="00D12F80" w:rsidP="00641141">
      <w:pPr>
        <w:jc w:val="both"/>
        <w:rPr>
          <w:rFonts w:ascii="Times New Roman" w:hAnsi="Times New Roman" w:cs="Times New Roman"/>
          <w:sz w:val="28"/>
          <w:szCs w:val="28"/>
        </w:rPr>
      </w:pPr>
      <w:r w:rsidRPr="00641141">
        <w:rPr>
          <w:rFonts w:ascii="Times New Roman" w:hAnsi="Times New Roman" w:cs="Times New Roman"/>
          <w:b/>
          <w:bCs/>
          <w:sz w:val="28"/>
          <w:szCs w:val="28"/>
        </w:rPr>
        <w:t>Вывод</w:t>
      </w:r>
      <w:r w:rsidRPr="00D12F80">
        <w:rPr>
          <w:rFonts w:ascii="Times New Roman" w:hAnsi="Times New Roman" w:cs="Times New Roman"/>
          <w:sz w:val="28"/>
          <w:szCs w:val="28"/>
        </w:rPr>
        <w:t>: С ростом нормированной разности показателя преломления происходит увеличение ширины импульса на выходе градиентного ММ ОВ.</w:t>
      </w:r>
    </w:p>
    <w:p w14:paraId="234052F1" w14:textId="77777777" w:rsidR="00D12F80" w:rsidRPr="00D12F80" w:rsidRDefault="00D12F80" w:rsidP="00D12F80">
      <w:pPr>
        <w:ind w:firstLine="709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0" w:name="_GoBack"/>
      <w:bookmarkEnd w:id="0"/>
    </w:p>
    <w:sectPr w:rsidR="00D12F80" w:rsidRPr="00D12F80" w:rsidSect="00BC5E9F">
      <w:footerReference w:type="default" r:id="rId30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70CA982" w14:textId="77777777" w:rsidR="00502BD2" w:rsidRDefault="00502BD2" w:rsidP="00A7130C">
      <w:pPr>
        <w:spacing w:after="0" w:line="240" w:lineRule="auto"/>
      </w:pPr>
      <w:r>
        <w:separator/>
      </w:r>
    </w:p>
  </w:endnote>
  <w:endnote w:type="continuationSeparator" w:id="0">
    <w:p w14:paraId="56A9E351" w14:textId="77777777" w:rsidR="00502BD2" w:rsidRDefault="00502BD2" w:rsidP="00A713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52435295"/>
      <w:docPartObj>
        <w:docPartGallery w:val="Page Numbers (Bottom of Page)"/>
        <w:docPartUnique/>
      </w:docPartObj>
    </w:sdtPr>
    <w:sdtContent>
      <w:p w14:paraId="18B9D0FD" w14:textId="478EC8A8" w:rsidR="00A7130C" w:rsidRDefault="00A7130C">
        <w:pPr>
          <w:pStyle w:val="af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D1AE141" w14:textId="77777777" w:rsidR="00A7130C" w:rsidRDefault="00A7130C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057DAF" w14:textId="77777777" w:rsidR="00502BD2" w:rsidRDefault="00502BD2" w:rsidP="00A7130C">
      <w:pPr>
        <w:spacing w:after="0" w:line="240" w:lineRule="auto"/>
      </w:pPr>
      <w:r>
        <w:separator/>
      </w:r>
    </w:p>
  </w:footnote>
  <w:footnote w:type="continuationSeparator" w:id="0">
    <w:p w14:paraId="357C0BE0" w14:textId="77777777" w:rsidR="00502BD2" w:rsidRDefault="00502BD2" w:rsidP="00A713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CD6895"/>
    <w:multiLevelType w:val="multilevel"/>
    <w:tmpl w:val="1858289C"/>
    <w:lvl w:ilvl="0">
      <w:start w:val="6"/>
      <w:numFmt w:val="decimal"/>
      <w:lvlText w:val="%1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574"/>
        </w:tabs>
        <w:ind w:left="2574" w:hanging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141"/>
        </w:tabs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708"/>
        </w:tabs>
        <w:ind w:left="3708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1" w15:restartNumberingAfterBreak="0">
    <w:nsid w:val="05914BDD"/>
    <w:multiLevelType w:val="hybridMultilevel"/>
    <w:tmpl w:val="4F420C30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8C3EA8"/>
    <w:multiLevelType w:val="multilevel"/>
    <w:tmpl w:val="680AD82E"/>
    <w:lvl w:ilvl="0">
      <w:start w:val="1"/>
      <w:numFmt w:val="decimal"/>
      <w:pStyle w:val="1"/>
      <w:lvlText w:val="%1"/>
      <w:lvlJc w:val="center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359"/>
        </w:tabs>
        <w:ind w:left="135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007"/>
        </w:tabs>
        <w:ind w:left="179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67"/>
        </w:tabs>
        <w:ind w:left="229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087"/>
        </w:tabs>
        <w:ind w:left="279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7"/>
        </w:tabs>
        <w:ind w:left="330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16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52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247"/>
        </w:tabs>
        <w:ind w:left="4887" w:hanging="1440"/>
      </w:pPr>
      <w:rPr>
        <w:rFonts w:hint="default"/>
      </w:rPr>
    </w:lvl>
  </w:abstractNum>
  <w:abstractNum w:abstractNumId="3" w15:restartNumberingAfterBreak="0">
    <w:nsid w:val="0CC9350F"/>
    <w:multiLevelType w:val="multilevel"/>
    <w:tmpl w:val="E7E290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 w15:restartNumberingAfterBreak="0">
    <w:nsid w:val="0E882BE9"/>
    <w:multiLevelType w:val="hybridMultilevel"/>
    <w:tmpl w:val="9782C766"/>
    <w:lvl w:ilvl="0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314176C"/>
    <w:multiLevelType w:val="multilevel"/>
    <w:tmpl w:val="4A1A42B2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492"/>
        </w:tabs>
        <w:ind w:left="1492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tabs>
          <w:tab w:val="num" w:pos="2984"/>
        </w:tabs>
        <w:ind w:left="29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08"/>
        </w:tabs>
        <w:ind w:left="56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100"/>
        </w:tabs>
        <w:ind w:left="71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32"/>
        </w:tabs>
        <w:ind w:left="82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724"/>
        </w:tabs>
        <w:ind w:left="972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216"/>
        </w:tabs>
        <w:ind w:left="11216" w:hanging="2160"/>
      </w:pPr>
      <w:rPr>
        <w:rFonts w:hint="default"/>
      </w:rPr>
    </w:lvl>
  </w:abstractNum>
  <w:abstractNum w:abstractNumId="6" w15:restartNumberingAfterBreak="0">
    <w:nsid w:val="1E380DC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973519D"/>
    <w:multiLevelType w:val="hybridMultilevel"/>
    <w:tmpl w:val="7B32BF0C"/>
    <w:lvl w:ilvl="0" w:tplc="FFFFFFFF">
      <w:start w:val="4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CBD0C59"/>
    <w:multiLevelType w:val="hybridMultilevel"/>
    <w:tmpl w:val="D4C04F18"/>
    <w:lvl w:ilvl="0" w:tplc="FFFFFFFF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1B25E3"/>
    <w:multiLevelType w:val="multilevel"/>
    <w:tmpl w:val="DAC201DA"/>
    <w:lvl w:ilvl="0">
      <w:start w:val="3"/>
      <w:numFmt w:val="decimal"/>
      <w:lvlText w:val="%1"/>
      <w:lvlJc w:val="left"/>
      <w:pPr>
        <w:tabs>
          <w:tab w:val="num" w:pos="870"/>
        </w:tabs>
        <w:ind w:left="870" w:hanging="87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153"/>
        </w:tabs>
        <w:ind w:left="1153" w:hanging="870"/>
      </w:pPr>
      <w:rPr>
        <w:rFonts w:hint="default"/>
      </w:rPr>
    </w:lvl>
    <w:lvl w:ilvl="2">
      <w:start w:val="1"/>
      <w:numFmt w:val="decimal"/>
      <w:lvlText w:val="%1.4.%3"/>
      <w:lvlJc w:val="left"/>
      <w:pPr>
        <w:tabs>
          <w:tab w:val="num" w:pos="1436"/>
        </w:tabs>
        <w:ind w:left="1436" w:hanging="87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29"/>
        </w:tabs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12"/>
        </w:tabs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55"/>
        </w:tabs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38"/>
        </w:tabs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781"/>
        </w:tabs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24"/>
        </w:tabs>
        <w:ind w:left="4424" w:hanging="2160"/>
      </w:pPr>
      <w:rPr>
        <w:rFonts w:hint="default"/>
      </w:rPr>
    </w:lvl>
  </w:abstractNum>
  <w:abstractNum w:abstractNumId="10" w15:restartNumberingAfterBreak="0">
    <w:nsid w:val="3D4137CF"/>
    <w:multiLevelType w:val="multilevel"/>
    <w:tmpl w:val="E37E166E"/>
    <w:lvl w:ilvl="0">
      <w:start w:val="1"/>
      <w:numFmt w:val="decimal"/>
      <w:pStyle w:val="5"/>
      <w:lvlText w:val="%1"/>
      <w:lvlJc w:val="left"/>
      <w:pPr>
        <w:tabs>
          <w:tab w:val="num" w:pos="1017"/>
        </w:tabs>
        <w:ind w:left="1017" w:hanging="45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437"/>
        </w:tabs>
        <w:ind w:left="1437" w:hanging="8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37"/>
        </w:tabs>
        <w:ind w:left="1437" w:hanging="87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647"/>
        </w:tabs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367"/>
        </w:tabs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727"/>
        </w:tabs>
        <w:ind w:left="2727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3087"/>
        </w:tabs>
        <w:ind w:left="3087" w:hanging="2520"/>
      </w:pPr>
      <w:rPr>
        <w:rFonts w:hint="default"/>
      </w:rPr>
    </w:lvl>
  </w:abstractNum>
  <w:abstractNum w:abstractNumId="11" w15:restartNumberingAfterBreak="0">
    <w:nsid w:val="3EAC03BD"/>
    <w:multiLevelType w:val="hybridMultilevel"/>
    <w:tmpl w:val="175ECCAE"/>
    <w:lvl w:ilvl="0" w:tplc="FFFFFFFF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A0410A"/>
    <w:multiLevelType w:val="multilevel"/>
    <w:tmpl w:val="BFA0E7C6"/>
    <w:lvl w:ilvl="0">
      <w:start w:val="5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974"/>
        </w:tabs>
        <w:ind w:left="974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8"/>
        </w:tabs>
        <w:ind w:left="1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87"/>
        </w:tabs>
        <w:ind w:left="278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56"/>
        </w:tabs>
        <w:ind w:left="3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85"/>
        </w:tabs>
        <w:ind w:left="42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54"/>
        </w:tabs>
        <w:ind w:left="4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83"/>
        </w:tabs>
        <w:ind w:left="57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712"/>
        </w:tabs>
        <w:ind w:left="6712" w:hanging="2160"/>
      </w:pPr>
      <w:rPr>
        <w:rFonts w:hint="default"/>
      </w:rPr>
    </w:lvl>
  </w:abstractNum>
  <w:abstractNum w:abstractNumId="13" w15:restartNumberingAfterBreak="0">
    <w:nsid w:val="44B5215B"/>
    <w:multiLevelType w:val="hybridMultilevel"/>
    <w:tmpl w:val="A7D410DC"/>
    <w:lvl w:ilvl="0" w:tplc="FFFFFFFF">
      <w:start w:val="1"/>
      <w:numFmt w:val="bullet"/>
      <w:lvlText w:val=""/>
      <w:lvlJc w:val="left"/>
      <w:pPr>
        <w:tabs>
          <w:tab w:val="num" w:pos="1146"/>
        </w:tabs>
        <w:ind w:left="1146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518A4F86"/>
    <w:multiLevelType w:val="multilevel"/>
    <w:tmpl w:val="4A1A42B2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492"/>
        </w:tabs>
        <w:ind w:left="1492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tabs>
          <w:tab w:val="num" w:pos="2984"/>
        </w:tabs>
        <w:ind w:left="29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08"/>
        </w:tabs>
        <w:ind w:left="56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100"/>
        </w:tabs>
        <w:ind w:left="71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32"/>
        </w:tabs>
        <w:ind w:left="82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724"/>
        </w:tabs>
        <w:ind w:left="972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216"/>
        </w:tabs>
        <w:ind w:left="11216" w:hanging="2160"/>
      </w:pPr>
      <w:rPr>
        <w:rFonts w:hint="default"/>
      </w:rPr>
    </w:lvl>
  </w:abstractNum>
  <w:abstractNum w:abstractNumId="15" w15:restartNumberingAfterBreak="0">
    <w:nsid w:val="51D06795"/>
    <w:multiLevelType w:val="hybridMultilevel"/>
    <w:tmpl w:val="2160C75C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C979A8"/>
    <w:multiLevelType w:val="hybridMultilevel"/>
    <w:tmpl w:val="E934085E"/>
    <w:lvl w:ilvl="0" w:tplc="FFFFFFFF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EC1A5B"/>
    <w:multiLevelType w:val="singleLevel"/>
    <w:tmpl w:val="86806662"/>
    <w:lvl w:ilvl="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18" w15:restartNumberingAfterBreak="0">
    <w:nsid w:val="55515122"/>
    <w:multiLevelType w:val="hybridMultilevel"/>
    <w:tmpl w:val="AD1465B6"/>
    <w:lvl w:ilvl="0" w:tplc="FFFFFFFF">
      <w:start w:val="1"/>
      <w:numFmt w:val="bullet"/>
      <w:lvlText w:val="-"/>
      <w:lvlJc w:val="left"/>
      <w:pPr>
        <w:tabs>
          <w:tab w:val="num" w:pos="1527"/>
        </w:tabs>
        <w:ind w:left="1527" w:hanging="9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574D6A05"/>
    <w:multiLevelType w:val="multilevel"/>
    <w:tmpl w:val="A2EA557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0" w15:restartNumberingAfterBreak="0">
    <w:nsid w:val="5B256878"/>
    <w:multiLevelType w:val="singleLevel"/>
    <w:tmpl w:val="085C25AE"/>
    <w:lvl w:ilvl="0"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hint="default"/>
      </w:rPr>
    </w:lvl>
  </w:abstractNum>
  <w:abstractNum w:abstractNumId="21" w15:restartNumberingAfterBreak="0">
    <w:nsid w:val="5D8B77C8"/>
    <w:multiLevelType w:val="multilevel"/>
    <w:tmpl w:val="EA0EC6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5DE274A6"/>
    <w:multiLevelType w:val="multilevel"/>
    <w:tmpl w:val="4A1A42B2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492"/>
        </w:tabs>
        <w:ind w:left="1492" w:hanging="360"/>
      </w:pPr>
      <w:rPr>
        <w:rFonts w:hint="default"/>
        <w:b w:val="0"/>
        <w:i w:val="0"/>
      </w:rPr>
    </w:lvl>
    <w:lvl w:ilvl="2">
      <w:start w:val="1"/>
      <w:numFmt w:val="decimal"/>
      <w:lvlText w:val="%1.%2.%3"/>
      <w:lvlJc w:val="left"/>
      <w:pPr>
        <w:tabs>
          <w:tab w:val="num" w:pos="2984"/>
        </w:tabs>
        <w:ind w:left="298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08"/>
        </w:tabs>
        <w:ind w:left="56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100"/>
        </w:tabs>
        <w:ind w:left="710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32"/>
        </w:tabs>
        <w:ind w:left="823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724"/>
        </w:tabs>
        <w:ind w:left="972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216"/>
        </w:tabs>
        <w:ind w:left="11216" w:hanging="2160"/>
      </w:pPr>
      <w:rPr>
        <w:rFonts w:hint="default"/>
      </w:rPr>
    </w:lvl>
  </w:abstractNum>
  <w:abstractNum w:abstractNumId="23" w15:restartNumberingAfterBreak="0">
    <w:nsid w:val="645F5317"/>
    <w:multiLevelType w:val="hybridMultilevel"/>
    <w:tmpl w:val="E15E76E4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98772A"/>
    <w:multiLevelType w:val="multilevel"/>
    <w:tmpl w:val="974A9D9C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926"/>
        </w:tabs>
        <w:ind w:left="92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52"/>
        </w:tabs>
        <w:ind w:left="185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78"/>
        </w:tabs>
        <w:ind w:left="277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344"/>
        </w:tabs>
        <w:ind w:left="33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0"/>
        </w:tabs>
        <w:ind w:left="42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36"/>
        </w:tabs>
        <w:ind w:left="483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2"/>
        </w:tabs>
        <w:ind w:left="576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88"/>
        </w:tabs>
        <w:ind w:left="6688" w:hanging="2160"/>
      </w:pPr>
      <w:rPr>
        <w:rFonts w:hint="default"/>
      </w:rPr>
    </w:lvl>
  </w:abstractNum>
  <w:abstractNum w:abstractNumId="25" w15:restartNumberingAfterBreak="0">
    <w:nsid w:val="696A4E3E"/>
    <w:multiLevelType w:val="multilevel"/>
    <w:tmpl w:val="AFCE124E"/>
    <w:lvl w:ilvl="0">
      <w:start w:val="6"/>
      <w:numFmt w:val="decimal"/>
      <w:lvlText w:val="%1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1">
      <w:start w:val="1"/>
      <w:numFmt w:val="decimal"/>
      <w:lvlText w:val="7.%2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574"/>
        </w:tabs>
        <w:ind w:left="2574" w:hanging="14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141"/>
        </w:tabs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708"/>
        </w:tabs>
        <w:ind w:left="3708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275"/>
        </w:tabs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842"/>
        </w:tabs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769"/>
        </w:tabs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96"/>
        </w:tabs>
        <w:ind w:left="6696" w:hanging="2160"/>
      </w:pPr>
      <w:rPr>
        <w:rFonts w:hint="default"/>
      </w:rPr>
    </w:lvl>
  </w:abstractNum>
  <w:abstractNum w:abstractNumId="26" w15:restartNumberingAfterBreak="0">
    <w:nsid w:val="6D065509"/>
    <w:multiLevelType w:val="hybridMultilevel"/>
    <w:tmpl w:val="0FBE2844"/>
    <w:lvl w:ilvl="0" w:tplc="FFFFFFFF">
      <w:start w:val="1"/>
      <w:numFmt w:val="bullet"/>
      <w:lvlText w:val=""/>
      <w:lvlJc w:val="left"/>
      <w:pPr>
        <w:tabs>
          <w:tab w:val="num" w:pos="1367"/>
        </w:tabs>
        <w:ind w:left="136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520"/>
        </w:tabs>
        <w:ind w:left="152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40"/>
        </w:tabs>
        <w:ind w:left="2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60"/>
        </w:tabs>
        <w:ind w:left="2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80"/>
        </w:tabs>
        <w:ind w:left="368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400"/>
        </w:tabs>
        <w:ind w:left="4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20"/>
        </w:tabs>
        <w:ind w:left="5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40"/>
        </w:tabs>
        <w:ind w:left="584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560"/>
        </w:tabs>
        <w:ind w:left="6560" w:hanging="360"/>
      </w:pPr>
      <w:rPr>
        <w:rFonts w:ascii="Wingdings" w:hAnsi="Wingdings" w:hint="default"/>
      </w:rPr>
    </w:lvl>
  </w:abstractNum>
  <w:abstractNum w:abstractNumId="27" w15:restartNumberingAfterBreak="0">
    <w:nsid w:val="6E8C386E"/>
    <w:multiLevelType w:val="hybridMultilevel"/>
    <w:tmpl w:val="01CA025A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E20988"/>
    <w:multiLevelType w:val="hybridMultilevel"/>
    <w:tmpl w:val="2BEC7160"/>
    <w:lvl w:ilvl="0" w:tplc="FFFFFFFF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3624D9F"/>
    <w:multiLevelType w:val="hybridMultilevel"/>
    <w:tmpl w:val="1FC647F6"/>
    <w:lvl w:ilvl="0" w:tplc="FFFFFFFF">
      <w:start w:val="1"/>
      <w:numFmt w:val="bullet"/>
      <w:pStyle w:val="a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786747E9"/>
    <w:multiLevelType w:val="multilevel"/>
    <w:tmpl w:val="6C64B5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17"/>
  </w:num>
  <w:num w:numId="2">
    <w:abstractNumId w:val="10"/>
  </w:num>
  <w:num w:numId="3">
    <w:abstractNumId w:val="18"/>
  </w:num>
  <w:num w:numId="4">
    <w:abstractNumId w:val="2"/>
  </w:num>
  <w:num w:numId="5">
    <w:abstractNumId w:val="9"/>
  </w:num>
  <w:num w:numId="6">
    <w:abstractNumId w:val="28"/>
  </w:num>
  <w:num w:numId="7">
    <w:abstractNumId w:val="4"/>
  </w:num>
  <w:num w:numId="8">
    <w:abstractNumId w:val="13"/>
  </w:num>
  <w:num w:numId="9">
    <w:abstractNumId w:val="16"/>
  </w:num>
  <w:num w:numId="10">
    <w:abstractNumId w:val="11"/>
  </w:num>
  <w:num w:numId="11">
    <w:abstractNumId w:val="8"/>
  </w:num>
  <w:num w:numId="12">
    <w:abstractNumId w:val="20"/>
  </w:num>
  <w:num w:numId="13">
    <w:abstractNumId w:val="27"/>
  </w:num>
  <w:num w:numId="14">
    <w:abstractNumId w:val="26"/>
  </w:num>
  <w:num w:numId="15">
    <w:abstractNumId w:val="1"/>
  </w:num>
  <w:num w:numId="16">
    <w:abstractNumId w:val="23"/>
  </w:num>
  <w:num w:numId="17">
    <w:abstractNumId w:val="15"/>
  </w:num>
  <w:num w:numId="18">
    <w:abstractNumId w:val="24"/>
  </w:num>
  <w:num w:numId="19">
    <w:abstractNumId w:val="12"/>
  </w:num>
  <w:num w:numId="20">
    <w:abstractNumId w:val="0"/>
  </w:num>
  <w:num w:numId="21">
    <w:abstractNumId w:val="29"/>
  </w:num>
  <w:num w:numId="22">
    <w:abstractNumId w:val="25"/>
  </w:num>
  <w:num w:numId="23">
    <w:abstractNumId w:val="3"/>
  </w:num>
  <w:num w:numId="24">
    <w:abstractNumId w:val="6"/>
  </w:num>
  <w:num w:numId="25">
    <w:abstractNumId w:val="19"/>
  </w:num>
  <w:num w:numId="26">
    <w:abstractNumId w:val="21"/>
  </w:num>
  <w:num w:numId="27">
    <w:abstractNumId w:val="30"/>
  </w:num>
  <w:num w:numId="28">
    <w:abstractNumId w:val="7"/>
  </w:num>
  <w:num w:numId="29">
    <w:abstractNumId w:val="5"/>
  </w:num>
  <w:num w:numId="30">
    <w:abstractNumId w:val="14"/>
  </w:num>
  <w:num w:numId="31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12F80"/>
    <w:rsid w:val="0019321F"/>
    <w:rsid w:val="00294387"/>
    <w:rsid w:val="00397ABA"/>
    <w:rsid w:val="00502BD2"/>
    <w:rsid w:val="00555EF8"/>
    <w:rsid w:val="00641141"/>
    <w:rsid w:val="00771B01"/>
    <w:rsid w:val="007C6EDB"/>
    <w:rsid w:val="00935350"/>
    <w:rsid w:val="00A7130C"/>
    <w:rsid w:val="00BC5E9F"/>
    <w:rsid w:val="00CE1E75"/>
    <w:rsid w:val="00D12F80"/>
    <w:rsid w:val="00E11E85"/>
    <w:rsid w:val="00E21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F44715"/>
  <w15:docId w15:val="{DFC1A655-2231-433A-81B1-7D220E0BA7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C5E9F"/>
  </w:style>
  <w:style w:type="paragraph" w:styleId="1">
    <w:name w:val="heading 1"/>
    <w:basedOn w:val="a0"/>
    <w:next w:val="a0"/>
    <w:link w:val="10"/>
    <w:qFormat/>
    <w:rsid w:val="00D12F80"/>
    <w:pPr>
      <w:keepNext/>
      <w:numPr>
        <w:numId w:val="4"/>
      </w:numPr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2">
    <w:name w:val="heading 2"/>
    <w:basedOn w:val="a0"/>
    <w:next w:val="a0"/>
    <w:link w:val="20"/>
    <w:qFormat/>
    <w:rsid w:val="00D12F80"/>
    <w:pPr>
      <w:keepNext/>
      <w:spacing w:after="0" w:line="240" w:lineRule="auto"/>
      <w:ind w:firstLine="567"/>
      <w:jc w:val="both"/>
      <w:outlineLvl w:val="1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3">
    <w:name w:val="heading 3"/>
    <w:basedOn w:val="a0"/>
    <w:next w:val="a0"/>
    <w:link w:val="30"/>
    <w:qFormat/>
    <w:rsid w:val="00D12F80"/>
    <w:pPr>
      <w:keepNext/>
      <w:spacing w:after="0" w:line="240" w:lineRule="auto"/>
      <w:ind w:firstLine="567"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paragraph" w:styleId="4">
    <w:name w:val="heading 4"/>
    <w:basedOn w:val="a0"/>
    <w:next w:val="a0"/>
    <w:link w:val="40"/>
    <w:qFormat/>
    <w:rsid w:val="00D12F80"/>
    <w:pPr>
      <w:keepNext/>
      <w:spacing w:after="0" w:line="240" w:lineRule="auto"/>
      <w:ind w:firstLine="567"/>
      <w:jc w:val="both"/>
      <w:outlineLvl w:val="3"/>
    </w:pPr>
    <w:rPr>
      <w:rFonts w:ascii="Times New Roman" w:eastAsia="Times New Roman" w:hAnsi="Times New Roman" w:cs="Times New Roman"/>
      <w:sz w:val="28"/>
      <w:szCs w:val="20"/>
    </w:rPr>
  </w:style>
  <w:style w:type="paragraph" w:styleId="5">
    <w:name w:val="heading 5"/>
    <w:basedOn w:val="a0"/>
    <w:next w:val="a0"/>
    <w:link w:val="50"/>
    <w:qFormat/>
    <w:rsid w:val="00D12F80"/>
    <w:pPr>
      <w:keepNext/>
      <w:numPr>
        <w:numId w:val="2"/>
      </w:numPr>
      <w:spacing w:after="0" w:line="240" w:lineRule="auto"/>
      <w:jc w:val="center"/>
      <w:outlineLvl w:val="4"/>
    </w:pPr>
    <w:rPr>
      <w:rFonts w:ascii="Times New Roman" w:eastAsia="Times New Roman" w:hAnsi="Times New Roman" w:cs="Times New Roman"/>
      <w:sz w:val="32"/>
      <w:szCs w:val="20"/>
    </w:rPr>
  </w:style>
  <w:style w:type="paragraph" w:styleId="6">
    <w:name w:val="heading 6"/>
    <w:basedOn w:val="a0"/>
    <w:next w:val="a0"/>
    <w:link w:val="60"/>
    <w:qFormat/>
    <w:rsid w:val="00D12F80"/>
    <w:pPr>
      <w:keepNext/>
      <w:tabs>
        <w:tab w:val="left" w:pos="0"/>
        <w:tab w:val="left" w:pos="1276"/>
      </w:tabs>
      <w:spacing w:after="0" w:line="240" w:lineRule="auto"/>
      <w:ind w:firstLine="567"/>
      <w:jc w:val="right"/>
      <w:outlineLvl w:val="5"/>
    </w:pPr>
    <w:rPr>
      <w:rFonts w:ascii="Times New Roman" w:eastAsia="Times New Roman" w:hAnsi="Times New Roman" w:cs="Times New Roman"/>
      <w:sz w:val="28"/>
      <w:szCs w:val="20"/>
    </w:rPr>
  </w:style>
  <w:style w:type="paragraph" w:styleId="7">
    <w:name w:val="heading 7"/>
    <w:basedOn w:val="a0"/>
    <w:next w:val="a0"/>
    <w:link w:val="70"/>
    <w:qFormat/>
    <w:rsid w:val="00D12F80"/>
    <w:pPr>
      <w:keepNext/>
      <w:spacing w:after="0" w:line="240" w:lineRule="auto"/>
      <w:ind w:right="-427" w:firstLine="567"/>
      <w:jc w:val="both"/>
      <w:outlineLvl w:val="6"/>
    </w:pPr>
    <w:rPr>
      <w:rFonts w:ascii="Times New Roman" w:eastAsia="Times New Roman" w:hAnsi="Times New Roman" w:cs="Times New Roman"/>
      <w:sz w:val="28"/>
      <w:szCs w:val="20"/>
    </w:rPr>
  </w:style>
  <w:style w:type="paragraph" w:styleId="8">
    <w:name w:val="heading 8"/>
    <w:basedOn w:val="a0"/>
    <w:next w:val="a0"/>
    <w:link w:val="80"/>
    <w:qFormat/>
    <w:rsid w:val="00D12F80"/>
    <w:pPr>
      <w:keepNext/>
      <w:spacing w:after="0" w:line="240" w:lineRule="auto"/>
      <w:ind w:right="-285" w:firstLine="567"/>
      <w:jc w:val="both"/>
      <w:outlineLvl w:val="7"/>
    </w:pPr>
    <w:rPr>
      <w:rFonts w:ascii="Times New Roman" w:eastAsia="Times New Roman" w:hAnsi="Times New Roman" w:cs="Times New Roman"/>
      <w:sz w:val="28"/>
      <w:szCs w:val="20"/>
    </w:rPr>
  </w:style>
  <w:style w:type="paragraph" w:styleId="9">
    <w:name w:val="heading 9"/>
    <w:basedOn w:val="a0"/>
    <w:next w:val="a0"/>
    <w:link w:val="90"/>
    <w:qFormat/>
    <w:rsid w:val="00D12F80"/>
    <w:pPr>
      <w:keepNext/>
      <w:spacing w:after="0" w:line="240" w:lineRule="auto"/>
      <w:ind w:firstLine="426"/>
      <w:jc w:val="both"/>
      <w:outlineLvl w:val="8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a5"/>
    <w:rsid w:val="00D12F80"/>
    <w:pPr>
      <w:widowControl w:val="0"/>
      <w:autoSpaceDE w:val="0"/>
      <w:autoSpaceDN w:val="0"/>
      <w:adjustRightInd w:val="0"/>
      <w:spacing w:after="0" w:line="240" w:lineRule="atLeast"/>
      <w:jc w:val="both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a5">
    <w:name w:val="Основной текст Знак"/>
    <w:basedOn w:val="a1"/>
    <w:link w:val="a4"/>
    <w:rsid w:val="00D12F80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21">
    <w:name w:val="Body Text 2"/>
    <w:basedOn w:val="a0"/>
    <w:link w:val="22"/>
    <w:semiHidden/>
    <w:unhideWhenUsed/>
    <w:rsid w:val="00D12F80"/>
    <w:pPr>
      <w:spacing w:after="120" w:line="480" w:lineRule="auto"/>
    </w:pPr>
    <w:rPr>
      <w:rFonts w:ascii="Calibri" w:eastAsia="Calibri" w:hAnsi="Calibri" w:cs="Times New Roman"/>
      <w:lang w:eastAsia="en-US"/>
    </w:rPr>
  </w:style>
  <w:style w:type="character" w:customStyle="1" w:styleId="22">
    <w:name w:val="Основной текст 2 Знак"/>
    <w:basedOn w:val="a1"/>
    <w:link w:val="21"/>
    <w:uiPriority w:val="99"/>
    <w:semiHidden/>
    <w:rsid w:val="00D12F80"/>
    <w:rPr>
      <w:rFonts w:ascii="Calibri" w:eastAsia="Calibri" w:hAnsi="Calibri" w:cs="Times New Roman"/>
      <w:lang w:eastAsia="en-US"/>
    </w:rPr>
  </w:style>
  <w:style w:type="character" w:customStyle="1" w:styleId="10">
    <w:name w:val="Заголовок 1 Знак"/>
    <w:basedOn w:val="a1"/>
    <w:link w:val="1"/>
    <w:rsid w:val="00D12F80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20">
    <w:name w:val="Заголовок 2 Знак"/>
    <w:basedOn w:val="a1"/>
    <w:link w:val="2"/>
    <w:rsid w:val="00D12F80"/>
    <w:rPr>
      <w:rFonts w:ascii="Times New Roman" w:eastAsia="Times New Roman" w:hAnsi="Times New Roman" w:cs="Times New Roman"/>
      <w:b/>
      <w:sz w:val="28"/>
      <w:szCs w:val="20"/>
    </w:rPr>
  </w:style>
  <w:style w:type="character" w:customStyle="1" w:styleId="30">
    <w:name w:val="Заголовок 3 Знак"/>
    <w:basedOn w:val="a1"/>
    <w:link w:val="3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40">
    <w:name w:val="Заголовок 4 Знак"/>
    <w:basedOn w:val="a1"/>
    <w:link w:val="4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50">
    <w:name w:val="Заголовок 5 Знак"/>
    <w:basedOn w:val="a1"/>
    <w:link w:val="5"/>
    <w:rsid w:val="00D12F80"/>
    <w:rPr>
      <w:rFonts w:ascii="Times New Roman" w:eastAsia="Times New Roman" w:hAnsi="Times New Roman" w:cs="Times New Roman"/>
      <w:sz w:val="32"/>
      <w:szCs w:val="20"/>
    </w:rPr>
  </w:style>
  <w:style w:type="character" w:customStyle="1" w:styleId="60">
    <w:name w:val="Заголовок 6 Знак"/>
    <w:basedOn w:val="a1"/>
    <w:link w:val="6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70">
    <w:name w:val="Заголовок 7 Знак"/>
    <w:basedOn w:val="a1"/>
    <w:link w:val="7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basedOn w:val="a1"/>
    <w:link w:val="8"/>
    <w:rsid w:val="00D12F80"/>
    <w:rPr>
      <w:rFonts w:ascii="Times New Roman" w:eastAsia="Times New Roman" w:hAnsi="Times New Roman" w:cs="Times New Roman"/>
      <w:sz w:val="28"/>
      <w:szCs w:val="20"/>
    </w:rPr>
  </w:style>
  <w:style w:type="character" w:customStyle="1" w:styleId="90">
    <w:name w:val="Заголовок 9 Знак"/>
    <w:basedOn w:val="a1"/>
    <w:link w:val="9"/>
    <w:rsid w:val="00D12F80"/>
    <w:rPr>
      <w:rFonts w:ascii="Times New Roman" w:eastAsia="Times New Roman" w:hAnsi="Times New Roman" w:cs="Times New Roman"/>
      <w:sz w:val="28"/>
      <w:szCs w:val="20"/>
    </w:rPr>
  </w:style>
  <w:style w:type="paragraph" w:styleId="a6">
    <w:name w:val="Body Text Indent"/>
    <w:basedOn w:val="a0"/>
    <w:link w:val="a7"/>
    <w:semiHidden/>
    <w:rsid w:val="00D12F80"/>
    <w:pPr>
      <w:tabs>
        <w:tab w:val="left" w:pos="1134"/>
      </w:tabs>
      <w:spacing w:after="0" w:line="240" w:lineRule="auto"/>
      <w:ind w:left="1134" w:hanging="567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7">
    <w:name w:val="Основной текст с отступом Знак"/>
    <w:basedOn w:val="a1"/>
    <w:link w:val="a6"/>
    <w:semiHidden/>
    <w:rsid w:val="00D12F80"/>
    <w:rPr>
      <w:rFonts w:ascii="Times New Roman" w:eastAsia="Times New Roman" w:hAnsi="Times New Roman" w:cs="Times New Roman"/>
      <w:sz w:val="28"/>
      <w:szCs w:val="20"/>
    </w:rPr>
  </w:style>
  <w:style w:type="paragraph" w:styleId="23">
    <w:name w:val="Body Text Indent 2"/>
    <w:basedOn w:val="a0"/>
    <w:link w:val="24"/>
    <w:semiHidden/>
    <w:rsid w:val="00D12F80"/>
    <w:pPr>
      <w:spacing w:after="0" w:line="240" w:lineRule="auto"/>
      <w:ind w:left="567"/>
      <w:jc w:val="both"/>
    </w:pPr>
    <w:rPr>
      <w:rFonts w:ascii="Arial" w:eastAsia="Times New Roman" w:hAnsi="Arial" w:cs="Times New Roman"/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semiHidden/>
    <w:rsid w:val="00D12F80"/>
    <w:rPr>
      <w:rFonts w:ascii="Arial" w:eastAsia="Times New Roman" w:hAnsi="Arial" w:cs="Times New Roman"/>
      <w:sz w:val="28"/>
      <w:szCs w:val="20"/>
    </w:rPr>
  </w:style>
  <w:style w:type="paragraph" w:styleId="31">
    <w:name w:val="Body Text Indent 3"/>
    <w:basedOn w:val="a0"/>
    <w:link w:val="32"/>
    <w:semiHidden/>
    <w:rsid w:val="00D12F80"/>
    <w:pPr>
      <w:tabs>
        <w:tab w:val="left" w:pos="993"/>
      </w:tabs>
      <w:spacing w:after="0" w:line="240" w:lineRule="auto"/>
      <w:ind w:left="993" w:hanging="426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2">
    <w:name w:val="Основной текст с отступом 3 Знак"/>
    <w:basedOn w:val="a1"/>
    <w:link w:val="31"/>
    <w:semiHidden/>
    <w:rsid w:val="00D12F80"/>
    <w:rPr>
      <w:rFonts w:ascii="Times New Roman" w:eastAsia="Times New Roman" w:hAnsi="Times New Roman" w:cs="Times New Roman"/>
      <w:sz w:val="28"/>
      <w:szCs w:val="20"/>
    </w:rPr>
  </w:style>
  <w:style w:type="paragraph" w:styleId="a8">
    <w:name w:val="Title"/>
    <w:basedOn w:val="a0"/>
    <w:link w:val="a9"/>
    <w:qFormat/>
    <w:rsid w:val="00D12F80"/>
    <w:pPr>
      <w:spacing w:after="0" w:line="240" w:lineRule="auto"/>
      <w:ind w:firstLine="567"/>
      <w:jc w:val="center"/>
    </w:pPr>
    <w:rPr>
      <w:rFonts w:ascii="Times New Roman" w:eastAsia="Times New Roman" w:hAnsi="Times New Roman" w:cs="Times New Roman"/>
      <w:b/>
      <w:bCs/>
      <w:sz w:val="36"/>
      <w:szCs w:val="20"/>
    </w:rPr>
  </w:style>
  <w:style w:type="character" w:customStyle="1" w:styleId="a9">
    <w:name w:val="Заголовок Знак"/>
    <w:basedOn w:val="a1"/>
    <w:link w:val="a8"/>
    <w:rsid w:val="00D12F80"/>
    <w:rPr>
      <w:rFonts w:ascii="Times New Roman" w:eastAsia="Times New Roman" w:hAnsi="Times New Roman" w:cs="Times New Roman"/>
      <w:b/>
      <w:bCs/>
      <w:sz w:val="36"/>
      <w:szCs w:val="20"/>
    </w:rPr>
  </w:style>
  <w:style w:type="paragraph" w:styleId="aa">
    <w:name w:val="caption"/>
    <w:basedOn w:val="a0"/>
    <w:next w:val="a0"/>
    <w:qFormat/>
    <w:rsid w:val="00D12F8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ab">
    <w:name w:val="текст"/>
    <w:basedOn w:val="a0"/>
    <w:rsid w:val="00D12F8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styleId="ac">
    <w:name w:val="Normal (Web)"/>
    <w:basedOn w:val="a0"/>
    <w:link w:val="ad"/>
    <w:uiPriority w:val="99"/>
    <w:unhideWhenUsed/>
    <w:rsid w:val="00D12F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">
    <w:name w:val="маркер"/>
    <w:basedOn w:val="a0"/>
    <w:rsid w:val="00D12F80"/>
    <w:pPr>
      <w:numPr>
        <w:numId w:val="21"/>
      </w:num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styleId="ae">
    <w:name w:val="Balloon Text"/>
    <w:basedOn w:val="a0"/>
    <w:link w:val="af"/>
    <w:uiPriority w:val="99"/>
    <w:semiHidden/>
    <w:unhideWhenUsed/>
    <w:rsid w:val="00D12F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D12F80"/>
    <w:rPr>
      <w:rFonts w:ascii="Tahoma" w:hAnsi="Tahoma" w:cs="Tahoma"/>
      <w:sz w:val="16"/>
      <w:szCs w:val="16"/>
    </w:rPr>
  </w:style>
  <w:style w:type="character" w:styleId="af0">
    <w:name w:val="Hyperlink"/>
    <w:basedOn w:val="a1"/>
    <w:uiPriority w:val="99"/>
    <w:unhideWhenUsed/>
    <w:rsid w:val="00E214BA"/>
    <w:rPr>
      <w:color w:val="0000FF"/>
      <w:u w:val="single"/>
    </w:rPr>
  </w:style>
  <w:style w:type="character" w:customStyle="1" w:styleId="ad">
    <w:name w:val="Обычный (Интернет) Знак"/>
    <w:link w:val="ac"/>
    <w:uiPriority w:val="99"/>
    <w:locked/>
    <w:rsid w:val="00CE1E75"/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0"/>
    <w:uiPriority w:val="99"/>
    <w:rsid w:val="00CE1E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1">
    <w:name w:val="Strong"/>
    <w:basedOn w:val="a1"/>
    <w:uiPriority w:val="22"/>
    <w:qFormat/>
    <w:rsid w:val="00CE1E75"/>
    <w:rPr>
      <w:b/>
      <w:bCs/>
    </w:rPr>
  </w:style>
  <w:style w:type="paragraph" w:styleId="af2">
    <w:name w:val="header"/>
    <w:basedOn w:val="a0"/>
    <w:link w:val="af3"/>
    <w:uiPriority w:val="99"/>
    <w:unhideWhenUsed/>
    <w:rsid w:val="00A713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1"/>
    <w:link w:val="af2"/>
    <w:uiPriority w:val="99"/>
    <w:rsid w:val="00A7130C"/>
  </w:style>
  <w:style w:type="paragraph" w:styleId="af4">
    <w:name w:val="footer"/>
    <w:basedOn w:val="a0"/>
    <w:link w:val="af5"/>
    <w:uiPriority w:val="99"/>
    <w:unhideWhenUsed/>
    <w:rsid w:val="00A713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1"/>
    <w:link w:val="af4"/>
    <w:uiPriority w:val="99"/>
    <w:rsid w:val="00A713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172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299" Type="http://schemas.openxmlformats.org/officeDocument/2006/relationships/image" Target="media/image130.wmf"/><Relationship Id="rId303" Type="http://schemas.openxmlformats.org/officeDocument/2006/relationships/image" Target="media/image132.jpeg"/><Relationship Id="rId21" Type="http://schemas.openxmlformats.org/officeDocument/2006/relationships/oleObject" Target="embeddings/oleObject6.bin"/><Relationship Id="rId42" Type="http://schemas.openxmlformats.org/officeDocument/2006/relationships/image" Target="media/image18.wmf"/><Relationship Id="rId63" Type="http://schemas.openxmlformats.org/officeDocument/2006/relationships/oleObject" Target="embeddings/oleObject27.bin"/><Relationship Id="rId84" Type="http://schemas.openxmlformats.org/officeDocument/2006/relationships/oleObject" Target="embeddings/oleObject38.bin"/><Relationship Id="rId138" Type="http://schemas.openxmlformats.org/officeDocument/2006/relationships/image" Target="media/image66.jpeg"/><Relationship Id="rId159" Type="http://schemas.openxmlformats.org/officeDocument/2006/relationships/oleObject" Target="embeddings/oleObject76.bin"/><Relationship Id="rId170" Type="http://schemas.openxmlformats.org/officeDocument/2006/relationships/image" Target="media/image81.wmf"/><Relationship Id="rId191" Type="http://schemas.openxmlformats.org/officeDocument/2006/relationships/image" Target="media/image91.wmf"/><Relationship Id="rId205" Type="http://schemas.openxmlformats.org/officeDocument/2006/relationships/oleObject" Target="embeddings/oleObject102.bin"/><Relationship Id="rId226" Type="http://schemas.openxmlformats.org/officeDocument/2006/relationships/oleObject" Target="embeddings/oleObject116.bin"/><Relationship Id="rId247" Type="http://schemas.openxmlformats.org/officeDocument/2006/relationships/oleObject" Target="embeddings/oleObject129.bin"/><Relationship Id="rId107" Type="http://schemas.openxmlformats.org/officeDocument/2006/relationships/oleObject" Target="embeddings/oleObject49.bin"/><Relationship Id="rId268" Type="http://schemas.openxmlformats.org/officeDocument/2006/relationships/oleObject" Target="embeddings/oleObject143.bin"/><Relationship Id="rId289" Type="http://schemas.openxmlformats.org/officeDocument/2006/relationships/image" Target="media/image127.wmf"/><Relationship Id="rId11" Type="http://schemas.openxmlformats.org/officeDocument/2006/relationships/image" Target="media/image2.wmf"/><Relationship Id="rId32" Type="http://schemas.openxmlformats.org/officeDocument/2006/relationships/image" Target="media/image13.wmf"/><Relationship Id="rId53" Type="http://schemas.openxmlformats.org/officeDocument/2006/relationships/oleObject" Target="embeddings/oleObject22.bin"/><Relationship Id="rId74" Type="http://schemas.openxmlformats.org/officeDocument/2006/relationships/image" Target="media/image33.wmf"/><Relationship Id="rId128" Type="http://schemas.openxmlformats.org/officeDocument/2006/relationships/image" Target="media/image61.wmf"/><Relationship Id="rId149" Type="http://schemas.openxmlformats.org/officeDocument/2006/relationships/image" Target="media/image71.wmf"/><Relationship Id="rId5" Type="http://schemas.openxmlformats.org/officeDocument/2006/relationships/webSettings" Target="webSettings.xml"/><Relationship Id="rId95" Type="http://schemas.openxmlformats.org/officeDocument/2006/relationships/oleObject" Target="embeddings/oleObject43.bin"/><Relationship Id="rId160" Type="http://schemas.openxmlformats.org/officeDocument/2006/relationships/image" Target="media/image76.wmf"/><Relationship Id="rId181" Type="http://schemas.openxmlformats.org/officeDocument/2006/relationships/oleObject" Target="embeddings/oleObject87.bin"/><Relationship Id="rId216" Type="http://schemas.openxmlformats.org/officeDocument/2006/relationships/oleObject" Target="embeddings/oleObject110.bin"/><Relationship Id="rId237" Type="http://schemas.openxmlformats.org/officeDocument/2006/relationships/oleObject" Target="embeddings/oleObject123.bin"/><Relationship Id="rId258" Type="http://schemas.openxmlformats.org/officeDocument/2006/relationships/oleObject" Target="embeddings/oleObject137.bin"/><Relationship Id="rId279" Type="http://schemas.openxmlformats.org/officeDocument/2006/relationships/oleObject" Target="embeddings/oleObject148.bin"/><Relationship Id="rId22" Type="http://schemas.openxmlformats.org/officeDocument/2006/relationships/image" Target="media/image8.wmf"/><Relationship Id="rId43" Type="http://schemas.openxmlformats.org/officeDocument/2006/relationships/oleObject" Target="embeddings/oleObject17.bin"/><Relationship Id="rId64" Type="http://schemas.openxmlformats.org/officeDocument/2006/relationships/image" Target="media/image29.wmf"/><Relationship Id="rId118" Type="http://schemas.openxmlformats.org/officeDocument/2006/relationships/oleObject" Target="embeddings/oleObject54.bin"/><Relationship Id="rId139" Type="http://schemas.openxmlformats.org/officeDocument/2006/relationships/oleObject" Target="embeddings/oleObject65.bin"/><Relationship Id="rId290" Type="http://schemas.openxmlformats.org/officeDocument/2006/relationships/oleObject" Target="embeddings/oleObject155.bin"/><Relationship Id="rId304" Type="http://schemas.openxmlformats.org/officeDocument/2006/relationships/image" Target="media/image133.jpeg"/><Relationship Id="rId85" Type="http://schemas.openxmlformats.org/officeDocument/2006/relationships/image" Target="media/image39.jpeg"/><Relationship Id="rId150" Type="http://schemas.openxmlformats.org/officeDocument/2006/relationships/oleObject" Target="embeddings/oleObject71.bin"/><Relationship Id="rId171" Type="http://schemas.openxmlformats.org/officeDocument/2006/relationships/oleObject" Target="embeddings/oleObject82.bin"/><Relationship Id="rId192" Type="http://schemas.openxmlformats.org/officeDocument/2006/relationships/oleObject" Target="embeddings/oleObject93.bin"/><Relationship Id="rId206" Type="http://schemas.openxmlformats.org/officeDocument/2006/relationships/oleObject" Target="embeddings/oleObject103.bin"/><Relationship Id="rId227" Type="http://schemas.openxmlformats.org/officeDocument/2006/relationships/image" Target="media/image103.wmf"/><Relationship Id="rId248" Type="http://schemas.openxmlformats.org/officeDocument/2006/relationships/oleObject" Target="embeddings/oleObject130.bin"/><Relationship Id="rId269" Type="http://schemas.openxmlformats.org/officeDocument/2006/relationships/image" Target="media/image118.wmf"/><Relationship Id="rId12" Type="http://schemas.openxmlformats.org/officeDocument/2006/relationships/oleObject" Target="embeddings/oleObject2.bin"/><Relationship Id="rId33" Type="http://schemas.openxmlformats.org/officeDocument/2006/relationships/oleObject" Target="embeddings/oleObject12.bin"/><Relationship Id="rId108" Type="http://schemas.openxmlformats.org/officeDocument/2006/relationships/image" Target="media/image51.jpeg"/><Relationship Id="rId129" Type="http://schemas.openxmlformats.org/officeDocument/2006/relationships/oleObject" Target="embeddings/oleObject60.bin"/><Relationship Id="rId280" Type="http://schemas.openxmlformats.org/officeDocument/2006/relationships/oleObject" Target="embeddings/oleObject149.bin"/><Relationship Id="rId54" Type="http://schemas.openxmlformats.org/officeDocument/2006/relationships/image" Target="media/image24.wmf"/><Relationship Id="rId75" Type="http://schemas.openxmlformats.org/officeDocument/2006/relationships/oleObject" Target="embeddings/oleObject34.bin"/><Relationship Id="rId96" Type="http://schemas.openxmlformats.org/officeDocument/2006/relationships/image" Target="media/image45.wmf"/><Relationship Id="rId140" Type="http://schemas.openxmlformats.org/officeDocument/2006/relationships/oleObject" Target="embeddings/oleObject66.bin"/><Relationship Id="rId161" Type="http://schemas.openxmlformats.org/officeDocument/2006/relationships/oleObject" Target="embeddings/oleObject77.bin"/><Relationship Id="rId182" Type="http://schemas.openxmlformats.org/officeDocument/2006/relationships/image" Target="media/image87.wmf"/><Relationship Id="rId217" Type="http://schemas.openxmlformats.org/officeDocument/2006/relationships/image" Target="media/image99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4.bin"/><Relationship Id="rId259" Type="http://schemas.openxmlformats.org/officeDocument/2006/relationships/oleObject" Target="embeddings/oleObject138.bin"/><Relationship Id="rId23" Type="http://schemas.openxmlformats.org/officeDocument/2006/relationships/oleObject" Target="embeddings/oleObject7.bin"/><Relationship Id="rId119" Type="http://schemas.openxmlformats.org/officeDocument/2006/relationships/image" Target="media/image57.wmf"/><Relationship Id="rId270" Type="http://schemas.openxmlformats.org/officeDocument/2006/relationships/oleObject" Target="embeddings/oleObject144.bin"/><Relationship Id="rId291" Type="http://schemas.openxmlformats.org/officeDocument/2006/relationships/image" Target="media/image128.wmf"/><Relationship Id="rId305" Type="http://schemas.openxmlformats.org/officeDocument/2006/relationships/image" Target="media/image134.jpeg"/><Relationship Id="rId44" Type="http://schemas.openxmlformats.org/officeDocument/2006/relationships/image" Target="media/image19.wmf"/><Relationship Id="rId65" Type="http://schemas.openxmlformats.org/officeDocument/2006/relationships/oleObject" Target="embeddings/oleObject28.bin"/><Relationship Id="rId86" Type="http://schemas.openxmlformats.org/officeDocument/2006/relationships/oleObject" Target="embeddings/oleObject39.bin"/><Relationship Id="rId130" Type="http://schemas.openxmlformats.org/officeDocument/2006/relationships/image" Target="media/image62.wmf"/><Relationship Id="rId151" Type="http://schemas.openxmlformats.org/officeDocument/2006/relationships/oleObject" Target="embeddings/oleObject72.bin"/><Relationship Id="rId172" Type="http://schemas.openxmlformats.org/officeDocument/2006/relationships/image" Target="media/image82.wmf"/><Relationship Id="rId193" Type="http://schemas.openxmlformats.org/officeDocument/2006/relationships/oleObject" Target="embeddings/oleObject94.bin"/><Relationship Id="rId207" Type="http://schemas.openxmlformats.org/officeDocument/2006/relationships/image" Target="media/image96.wmf"/><Relationship Id="rId228" Type="http://schemas.openxmlformats.org/officeDocument/2006/relationships/oleObject" Target="embeddings/oleObject117.bin"/><Relationship Id="rId249" Type="http://schemas.openxmlformats.org/officeDocument/2006/relationships/oleObject" Target="embeddings/oleObject131.bin"/><Relationship Id="rId13" Type="http://schemas.openxmlformats.org/officeDocument/2006/relationships/image" Target="media/image3.wmf"/><Relationship Id="rId109" Type="http://schemas.openxmlformats.org/officeDocument/2006/relationships/oleObject" Target="embeddings/oleObject50.bin"/><Relationship Id="rId260" Type="http://schemas.openxmlformats.org/officeDocument/2006/relationships/oleObject" Target="embeddings/oleObject139.bin"/><Relationship Id="rId281" Type="http://schemas.openxmlformats.org/officeDocument/2006/relationships/image" Target="media/image124.wmf"/><Relationship Id="rId34" Type="http://schemas.openxmlformats.org/officeDocument/2006/relationships/image" Target="media/image14.wmf"/><Relationship Id="rId55" Type="http://schemas.openxmlformats.org/officeDocument/2006/relationships/oleObject" Target="embeddings/oleObject23.bin"/><Relationship Id="rId76" Type="http://schemas.openxmlformats.org/officeDocument/2006/relationships/image" Target="media/image34.jpeg"/><Relationship Id="rId97" Type="http://schemas.openxmlformats.org/officeDocument/2006/relationships/oleObject" Target="embeddings/oleObject44.bin"/><Relationship Id="rId120" Type="http://schemas.openxmlformats.org/officeDocument/2006/relationships/oleObject" Target="embeddings/oleObject55.bin"/><Relationship Id="rId141" Type="http://schemas.openxmlformats.org/officeDocument/2006/relationships/image" Target="media/image67.wmf"/><Relationship Id="rId7" Type="http://schemas.openxmlformats.org/officeDocument/2006/relationships/endnotes" Target="endnotes.xml"/><Relationship Id="rId162" Type="http://schemas.openxmlformats.org/officeDocument/2006/relationships/image" Target="media/image77.jpeg"/><Relationship Id="rId183" Type="http://schemas.openxmlformats.org/officeDocument/2006/relationships/oleObject" Target="embeddings/oleObject88.bin"/><Relationship Id="rId218" Type="http://schemas.openxmlformats.org/officeDocument/2006/relationships/oleObject" Target="embeddings/oleObject111.bin"/><Relationship Id="rId239" Type="http://schemas.openxmlformats.org/officeDocument/2006/relationships/image" Target="media/image107.wmf"/><Relationship Id="rId250" Type="http://schemas.openxmlformats.org/officeDocument/2006/relationships/image" Target="media/image111.wmf"/><Relationship Id="rId271" Type="http://schemas.openxmlformats.org/officeDocument/2006/relationships/image" Target="media/image119.wmf"/><Relationship Id="rId292" Type="http://schemas.openxmlformats.org/officeDocument/2006/relationships/oleObject" Target="embeddings/oleObject156.bin"/><Relationship Id="rId306" Type="http://schemas.openxmlformats.org/officeDocument/2006/relationships/footer" Target="footer1.xml"/><Relationship Id="rId24" Type="http://schemas.openxmlformats.org/officeDocument/2006/relationships/image" Target="media/image9.wmf"/><Relationship Id="rId40" Type="http://schemas.openxmlformats.org/officeDocument/2006/relationships/image" Target="media/image17.wmf"/><Relationship Id="rId45" Type="http://schemas.openxmlformats.org/officeDocument/2006/relationships/oleObject" Target="embeddings/oleObject18.bin"/><Relationship Id="rId66" Type="http://schemas.openxmlformats.org/officeDocument/2006/relationships/image" Target="media/image30.wmf"/><Relationship Id="rId87" Type="http://schemas.openxmlformats.org/officeDocument/2006/relationships/image" Target="media/image40.wmf"/><Relationship Id="rId110" Type="http://schemas.openxmlformats.org/officeDocument/2006/relationships/image" Target="media/image52.jpeg"/><Relationship Id="rId115" Type="http://schemas.openxmlformats.org/officeDocument/2006/relationships/oleObject" Target="embeddings/oleObject52.bin"/><Relationship Id="rId131" Type="http://schemas.openxmlformats.org/officeDocument/2006/relationships/oleObject" Target="embeddings/oleObject61.bin"/><Relationship Id="rId136" Type="http://schemas.openxmlformats.org/officeDocument/2006/relationships/image" Target="media/image65.jpeg"/><Relationship Id="rId157" Type="http://schemas.openxmlformats.org/officeDocument/2006/relationships/oleObject" Target="embeddings/oleObject75.bin"/><Relationship Id="rId178" Type="http://schemas.openxmlformats.org/officeDocument/2006/relationships/image" Target="media/image85.jpeg"/><Relationship Id="rId301" Type="http://schemas.openxmlformats.org/officeDocument/2006/relationships/image" Target="media/image131.wmf"/><Relationship Id="rId61" Type="http://schemas.openxmlformats.org/officeDocument/2006/relationships/oleObject" Target="embeddings/oleObject26.bin"/><Relationship Id="rId82" Type="http://schemas.openxmlformats.org/officeDocument/2006/relationships/oleObject" Target="embeddings/oleObject37.bin"/><Relationship Id="rId152" Type="http://schemas.openxmlformats.org/officeDocument/2006/relationships/image" Target="media/image72.wmf"/><Relationship Id="rId173" Type="http://schemas.openxmlformats.org/officeDocument/2006/relationships/oleObject" Target="embeddings/oleObject83.bin"/><Relationship Id="rId194" Type="http://schemas.openxmlformats.org/officeDocument/2006/relationships/image" Target="media/image92.wmf"/><Relationship Id="rId199" Type="http://schemas.openxmlformats.org/officeDocument/2006/relationships/oleObject" Target="embeddings/oleObject98.bin"/><Relationship Id="rId203" Type="http://schemas.openxmlformats.org/officeDocument/2006/relationships/oleObject" Target="embeddings/oleObject101.bin"/><Relationship Id="rId208" Type="http://schemas.openxmlformats.org/officeDocument/2006/relationships/oleObject" Target="embeddings/oleObject104.bin"/><Relationship Id="rId229" Type="http://schemas.openxmlformats.org/officeDocument/2006/relationships/oleObject" Target="embeddings/oleObject118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15.bin"/><Relationship Id="rId240" Type="http://schemas.openxmlformats.org/officeDocument/2006/relationships/oleObject" Target="embeddings/oleObject125.bin"/><Relationship Id="rId245" Type="http://schemas.openxmlformats.org/officeDocument/2006/relationships/image" Target="media/image110.wmf"/><Relationship Id="rId261" Type="http://schemas.openxmlformats.org/officeDocument/2006/relationships/image" Target="media/image114.wmf"/><Relationship Id="rId266" Type="http://schemas.openxmlformats.org/officeDocument/2006/relationships/oleObject" Target="embeddings/oleObject142.bin"/><Relationship Id="rId287" Type="http://schemas.openxmlformats.org/officeDocument/2006/relationships/image" Target="media/image126.wmf"/><Relationship Id="rId14" Type="http://schemas.openxmlformats.org/officeDocument/2006/relationships/oleObject" Target="embeddings/oleObject3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3.bin"/><Relationship Id="rId56" Type="http://schemas.openxmlformats.org/officeDocument/2006/relationships/image" Target="media/image25.wmf"/><Relationship Id="rId77" Type="http://schemas.openxmlformats.org/officeDocument/2006/relationships/image" Target="media/image35.wmf"/><Relationship Id="rId100" Type="http://schemas.openxmlformats.org/officeDocument/2006/relationships/image" Target="media/image47.wmf"/><Relationship Id="rId105" Type="http://schemas.openxmlformats.org/officeDocument/2006/relationships/oleObject" Target="embeddings/oleObject48.bin"/><Relationship Id="rId126" Type="http://schemas.openxmlformats.org/officeDocument/2006/relationships/image" Target="media/image60.wmf"/><Relationship Id="rId147" Type="http://schemas.openxmlformats.org/officeDocument/2006/relationships/image" Target="media/image70.wmf"/><Relationship Id="rId168" Type="http://schemas.openxmlformats.org/officeDocument/2006/relationships/image" Target="media/image80.wmf"/><Relationship Id="rId282" Type="http://schemas.openxmlformats.org/officeDocument/2006/relationships/oleObject" Target="embeddings/oleObject150.bin"/><Relationship Id="rId8" Type="http://schemas.openxmlformats.org/officeDocument/2006/relationships/hyperlink" Target="file:///C:\Users\Andrei\Desktop\3%20%D0%BA%D1%83%D1%80%D1%81\%D0%B4%D0%B8%D1%81%D1%86%D0%B8%D0%BF%D0%BB%D0%B8%D0%BD%D1%8B\%D0%9D%D0%B0%D0%BF%D1%80%D0%B0%D0%B2%D0%BB%D1%8F%D1%8E%D1%89%D0%B8%D0%B5%20%D1%81%D1%80%D0%B5%D0%B4%D1%8B%20%D1%8D%D0%BB%D0%B5%D0%BA%D1%82%D1%80%D0%BE%D1%81%D0%B2%D1%8F%D0%B7%D0%B8\lab2.exe" TargetMode="External"/><Relationship Id="rId51" Type="http://schemas.openxmlformats.org/officeDocument/2006/relationships/oleObject" Target="embeddings/oleObject21.bin"/><Relationship Id="rId72" Type="http://schemas.openxmlformats.org/officeDocument/2006/relationships/image" Target="media/image32.wmf"/><Relationship Id="rId93" Type="http://schemas.openxmlformats.org/officeDocument/2006/relationships/oleObject" Target="embeddings/oleObject42.bin"/><Relationship Id="rId98" Type="http://schemas.openxmlformats.org/officeDocument/2006/relationships/image" Target="media/image46.wmf"/><Relationship Id="rId121" Type="http://schemas.openxmlformats.org/officeDocument/2006/relationships/image" Target="media/image58.wmf"/><Relationship Id="rId142" Type="http://schemas.openxmlformats.org/officeDocument/2006/relationships/oleObject" Target="embeddings/oleObject67.bin"/><Relationship Id="rId163" Type="http://schemas.openxmlformats.org/officeDocument/2006/relationships/oleObject" Target="embeddings/oleObject78.bin"/><Relationship Id="rId184" Type="http://schemas.openxmlformats.org/officeDocument/2006/relationships/image" Target="media/image88.wmf"/><Relationship Id="rId189" Type="http://schemas.openxmlformats.org/officeDocument/2006/relationships/oleObject" Target="embeddings/oleObject91.bin"/><Relationship Id="rId219" Type="http://schemas.openxmlformats.org/officeDocument/2006/relationships/oleObject" Target="embeddings/oleObject112.bin"/><Relationship Id="rId3" Type="http://schemas.openxmlformats.org/officeDocument/2006/relationships/styles" Target="styles.xml"/><Relationship Id="rId214" Type="http://schemas.openxmlformats.org/officeDocument/2006/relationships/oleObject" Target="embeddings/oleObject108.bin"/><Relationship Id="rId230" Type="http://schemas.openxmlformats.org/officeDocument/2006/relationships/image" Target="media/image104.wmf"/><Relationship Id="rId235" Type="http://schemas.openxmlformats.org/officeDocument/2006/relationships/oleObject" Target="embeddings/oleObject122.bin"/><Relationship Id="rId251" Type="http://schemas.openxmlformats.org/officeDocument/2006/relationships/oleObject" Target="embeddings/oleObject132.bin"/><Relationship Id="rId256" Type="http://schemas.openxmlformats.org/officeDocument/2006/relationships/image" Target="media/image113.wmf"/><Relationship Id="rId277" Type="http://schemas.openxmlformats.org/officeDocument/2006/relationships/oleObject" Target="embeddings/oleObject146.bin"/><Relationship Id="rId298" Type="http://schemas.openxmlformats.org/officeDocument/2006/relationships/oleObject" Target="embeddings/oleObject161.bin"/><Relationship Id="rId25" Type="http://schemas.openxmlformats.org/officeDocument/2006/relationships/oleObject" Target="embeddings/oleObject8.bin"/><Relationship Id="rId46" Type="http://schemas.openxmlformats.org/officeDocument/2006/relationships/image" Target="media/image20.wmf"/><Relationship Id="rId67" Type="http://schemas.openxmlformats.org/officeDocument/2006/relationships/oleObject" Target="embeddings/oleObject29.bin"/><Relationship Id="rId116" Type="http://schemas.openxmlformats.org/officeDocument/2006/relationships/oleObject" Target="embeddings/oleObject53.bin"/><Relationship Id="rId137" Type="http://schemas.openxmlformats.org/officeDocument/2006/relationships/oleObject" Target="embeddings/oleObject64.bin"/><Relationship Id="rId158" Type="http://schemas.openxmlformats.org/officeDocument/2006/relationships/image" Target="media/image75.wmf"/><Relationship Id="rId272" Type="http://schemas.openxmlformats.org/officeDocument/2006/relationships/oleObject" Target="embeddings/oleObject145.bin"/><Relationship Id="rId293" Type="http://schemas.openxmlformats.org/officeDocument/2006/relationships/oleObject" Target="embeddings/oleObject157.bin"/><Relationship Id="rId302" Type="http://schemas.openxmlformats.org/officeDocument/2006/relationships/oleObject" Target="embeddings/oleObject163.bin"/><Relationship Id="rId307" Type="http://schemas.openxmlformats.org/officeDocument/2006/relationships/fontTable" Target="fontTable.xml"/><Relationship Id="rId20" Type="http://schemas.openxmlformats.org/officeDocument/2006/relationships/image" Target="media/image7.wmf"/><Relationship Id="rId41" Type="http://schemas.openxmlformats.org/officeDocument/2006/relationships/oleObject" Target="embeddings/oleObject16.bin"/><Relationship Id="rId62" Type="http://schemas.openxmlformats.org/officeDocument/2006/relationships/image" Target="media/image28.wmf"/><Relationship Id="rId83" Type="http://schemas.openxmlformats.org/officeDocument/2006/relationships/image" Target="media/image38.wmf"/><Relationship Id="rId88" Type="http://schemas.openxmlformats.org/officeDocument/2006/relationships/oleObject" Target="embeddings/oleObject40.bin"/><Relationship Id="rId111" Type="http://schemas.openxmlformats.org/officeDocument/2006/relationships/image" Target="media/image53.wmf"/><Relationship Id="rId132" Type="http://schemas.openxmlformats.org/officeDocument/2006/relationships/image" Target="media/image63.wmf"/><Relationship Id="rId153" Type="http://schemas.openxmlformats.org/officeDocument/2006/relationships/oleObject" Target="embeddings/oleObject73.bin"/><Relationship Id="rId174" Type="http://schemas.openxmlformats.org/officeDocument/2006/relationships/image" Target="media/image83.wmf"/><Relationship Id="rId179" Type="http://schemas.openxmlformats.org/officeDocument/2006/relationships/image" Target="media/image86.wmf"/><Relationship Id="rId195" Type="http://schemas.openxmlformats.org/officeDocument/2006/relationships/oleObject" Target="embeddings/oleObject95.bin"/><Relationship Id="rId209" Type="http://schemas.openxmlformats.org/officeDocument/2006/relationships/oleObject" Target="embeddings/oleObject105.bin"/><Relationship Id="rId190" Type="http://schemas.openxmlformats.org/officeDocument/2006/relationships/oleObject" Target="embeddings/oleObject92.bin"/><Relationship Id="rId204" Type="http://schemas.openxmlformats.org/officeDocument/2006/relationships/image" Target="media/image95.wmf"/><Relationship Id="rId220" Type="http://schemas.openxmlformats.org/officeDocument/2006/relationships/image" Target="media/image100.wmf"/><Relationship Id="rId225" Type="http://schemas.openxmlformats.org/officeDocument/2006/relationships/image" Target="media/image102.wmf"/><Relationship Id="rId241" Type="http://schemas.openxmlformats.org/officeDocument/2006/relationships/image" Target="media/image108.jpeg"/><Relationship Id="rId246" Type="http://schemas.openxmlformats.org/officeDocument/2006/relationships/oleObject" Target="embeddings/oleObject128.bin"/><Relationship Id="rId267" Type="http://schemas.openxmlformats.org/officeDocument/2006/relationships/image" Target="media/image117.wmf"/><Relationship Id="rId288" Type="http://schemas.openxmlformats.org/officeDocument/2006/relationships/oleObject" Target="embeddings/oleObject154.bin"/><Relationship Id="rId15" Type="http://schemas.openxmlformats.org/officeDocument/2006/relationships/image" Target="media/image4.png"/><Relationship Id="rId36" Type="http://schemas.openxmlformats.org/officeDocument/2006/relationships/image" Target="media/image15.wmf"/><Relationship Id="rId57" Type="http://schemas.openxmlformats.org/officeDocument/2006/relationships/oleObject" Target="embeddings/oleObject24.bin"/><Relationship Id="rId106" Type="http://schemas.openxmlformats.org/officeDocument/2006/relationships/image" Target="media/image50.wmf"/><Relationship Id="rId127" Type="http://schemas.openxmlformats.org/officeDocument/2006/relationships/oleObject" Target="embeddings/oleObject59.bin"/><Relationship Id="rId262" Type="http://schemas.openxmlformats.org/officeDocument/2006/relationships/oleObject" Target="embeddings/oleObject140.bin"/><Relationship Id="rId283" Type="http://schemas.openxmlformats.org/officeDocument/2006/relationships/oleObject" Target="embeddings/oleObject151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1.bin"/><Relationship Id="rId52" Type="http://schemas.openxmlformats.org/officeDocument/2006/relationships/image" Target="media/image23.wmf"/><Relationship Id="rId73" Type="http://schemas.openxmlformats.org/officeDocument/2006/relationships/oleObject" Target="embeddings/oleObject33.bin"/><Relationship Id="rId78" Type="http://schemas.openxmlformats.org/officeDocument/2006/relationships/oleObject" Target="embeddings/oleObject35.bin"/><Relationship Id="rId94" Type="http://schemas.openxmlformats.org/officeDocument/2006/relationships/image" Target="media/image44.wmf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oleObject" Target="embeddings/oleObject56.bin"/><Relationship Id="rId143" Type="http://schemas.openxmlformats.org/officeDocument/2006/relationships/image" Target="media/image68.wmf"/><Relationship Id="rId148" Type="http://schemas.openxmlformats.org/officeDocument/2006/relationships/oleObject" Target="embeddings/oleObject70.bin"/><Relationship Id="rId164" Type="http://schemas.openxmlformats.org/officeDocument/2006/relationships/image" Target="media/image78.jpeg"/><Relationship Id="rId169" Type="http://schemas.openxmlformats.org/officeDocument/2006/relationships/oleObject" Target="embeddings/oleObject81.bin"/><Relationship Id="rId185" Type="http://schemas.openxmlformats.org/officeDocument/2006/relationships/oleObject" Target="embeddings/oleObject89.bin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80" Type="http://schemas.openxmlformats.org/officeDocument/2006/relationships/oleObject" Target="embeddings/oleObject86.bin"/><Relationship Id="rId210" Type="http://schemas.openxmlformats.org/officeDocument/2006/relationships/image" Target="media/image97.wmf"/><Relationship Id="rId215" Type="http://schemas.openxmlformats.org/officeDocument/2006/relationships/oleObject" Target="embeddings/oleObject109.bin"/><Relationship Id="rId236" Type="http://schemas.openxmlformats.org/officeDocument/2006/relationships/image" Target="media/image106.wmf"/><Relationship Id="rId257" Type="http://schemas.openxmlformats.org/officeDocument/2006/relationships/oleObject" Target="embeddings/oleObject136.bin"/><Relationship Id="rId278" Type="http://schemas.openxmlformats.org/officeDocument/2006/relationships/oleObject" Target="embeddings/oleObject147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9.bin"/><Relationship Id="rId252" Type="http://schemas.openxmlformats.org/officeDocument/2006/relationships/oleObject" Target="embeddings/oleObject133.bin"/><Relationship Id="rId273" Type="http://schemas.openxmlformats.org/officeDocument/2006/relationships/image" Target="media/image120.jpeg"/><Relationship Id="rId294" Type="http://schemas.openxmlformats.org/officeDocument/2006/relationships/oleObject" Target="embeddings/oleObject158.bin"/><Relationship Id="rId308" Type="http://schemas.openxmlformats.org/officeDocument/2006/relationships/theme" Target="theme/theme1.xml"/><Relationship Id="rId47" Type="http://schemas.openxmlformats.org/officeDocument/2006/relationships/oleObject" Target="embeddings/oleObject19.bin"/><Relationship Id="rId68" Type="http://schemas.openxmlformats.org/officeDocument/2006/relationships/oleObject" Target="embeddings/oleObject30.bin"/><Relationship Id="rId89" Type="http://schemas.openxmlformats.org/officeDocument/2006/relationships/image" Target="media/image41.wmf"/><Relationship Id="rId112" Type="http://schemas.openxmlformats.org/officeDocument/2006/relationships/oleObject" Target="embeddings/oleObject51.bin"/><Relationship Id="rId133" Type="http://schemas.openxmlformats.org/officeDocument/2006/relationships/oleObject" Target="embeddings/oleObject62.bin"/><Relationship Id="rId154" Type="http://schemas.openxmlformats.org/officeDocument/2006/relationships/image" Target="media/image73.wmf"/><Relationship Id="rId175" Type="http://schemas.openxmlformats.org/officeDocument/2006/relationships/oleObject" Target="embeddings/oleObject84.bin"/><Relationship Id="rId196" Type="http://schemas.openxmlformats.org/officeDocument/2006/relationships/oleObject" Target="embeddings/oleObject96.bin"/><Relationship Id="rId200" Type="http://schemas.openxmlformats.org/officeDocument/2006/relationships/image" Target="media/image94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13.bin"/><Relationship Id="rId242" Type="http://schemas.openxmlformats.org/officeDocument/2006/relationships/oleObject" Target="embeddings/oleObject126.bin"/><Relationship Id="rId263" Type="http://schemas.openxmlformats.org/officeDocument/2006/relationships/image" Target="media/image115.wmf"/><Relationship Id="rId284" Type="http://schemas.openxmlformats.org/officeDocument/2006/relationships/image" Target="media/image125.wmf"/><Relationship Id="rId37" Type="http://schemas.openxmlformats.org/officeDocument/2006/relationships/oleObject" Target="embeddings/oleObject14.bin"/><Relationship Id="rId58" Type="http://schemas.openxmlformats.org/officeDocument/2006/relationships/image" Target="media/image26.wmf"/><Relationship Id="rId79" Type="http://schemas.openxmlformats.org/officeDocument/2006/relationships/image" Target="media/image36.wmf"/><Relationship Id="rId102" Type="http://schemas.openxmlformats.org/officeDocument/2006/relationships/image" Target="media/image48.wmf"/><Relationship Id="rId123" Type="http://schemas.openxmlformats.org/officeDocument/2006/relationships/oleObject" Target="embeddings/oleObject57.bin"/><Relationship Id="rId144" Type="http://schemas.openxmlformats.org/officeDocument/2006/relationships/oleObject" Target="embeddings/oleObject68.bin"/><Relationship Id="rId90" Type="http://schemas.openxmlformats.org/officeDocument/2006/relationships/oleObject" Target="embeddings/oleObject41.bin"/><Relationship Id="rId165" Type="http://schemas.openxmlformats.org/officeDocument/2006/relationships/oleObject" Target="embeddings/oleObject79.bin"/><Relationship Id="rId186" Type="http://schemas.openxmlformats.org/officeDocument/2006/relationships/image" Target="media/image89.wmf"/><Relationship Id="rId211" Type="http://schemas.openxmlformats.org/officeDocument/2006/relationships/oleObject" Target="embeddings/oleObject106.bin"/><Relationship Id="rId232" Type="http://schemas.openxmlformats.org/officeDocument/2006/relationships/oleObject" Target="embeddings/oleObject120.bin"/><Relationship Id="rId253" Type="http://schemas.openxmlformats.org/officeDocument/2006/relationships/image" Target="media/image112.wmf"/><Relationship Id="rId274" Type="http://schemas.openxmlformats.org/officeDocument/2006/relationships/image" Target="media/image121.jpeg"/><Relationship Id="rId295" Type="http://schemas.openxmlformats.org/officeDocument/2006/relationships/oleObject" Target="embeddings/oleObject159.bin"/><Relationship Id="rId27" Type="http://schemas.openxmlformats.org/officeDocument/2006/relationships/oleObject" Target="embeddings/oleObject9.bin"/><Relationship Id="rId48" Type="http://schemas.openxmlformats.org/officeDocument/2006/relationships/image" Target="media/image21.wmf"/><Relationship Id="rId69" Type="http://schemas.openxmlformats.org/officeDocument/2006/relationships/oleObject" Target="embeddings/oleObject31.bin"/><Relationship Id="rId113" Type="http://schemas.openxmlformats.org/officeDocument/2006/relationships/image" Target="media/image54.jpeg"/><Relationship Id="rId134" Type="http://schemas.openxmlformats.org/officeDocument/2006/relationships/image" Target="media/image64.jpeg"/><Relationship Id="rId80" Type="http://schemas.openxmlformats.org/officeDocument/2006/relationships/oleObject" Target="embeddings/oleObject36.bin"/><Relationship Id="rId155" Type="http://schemas.openxmlformats.org/officeDocument/2006/relationships/oleObject" Target="embeddings/oleObject74.bin"/><Relationship Id="rId176" Type="http://schemas.openxmlformats.org/officeDocument/2006/relationships/image" Target="media/image84.wmf"/><Relationship Id="rId197" Type="http://schemas.openxmlformats.org/officeDocument/2006/relationships/image" Target="media/image93.wmf"/><Relationship Id="rId201" Type="http://schemas.openxmlformats.org/officeDocument/2006/relationships/oleObject" Target="embeddings/oleObject99.bin"/><Relationship Id="rId222" Type="http://schemas.openxmlformats.org/officeDocument/2006/relationships/oleObject" Target="embeddings/oleObject114.bin"/><Relationship Id="rId243" Type="http://schemas.openxmlformats.org/officeDocument/2006/relationships/image" Target="media/image109.jpeg"/><Relationship Id="rId264" Type="http://schemas.openxmlformats.org/officeDocument/2006/relationships/oleObject" Target="embeddings/oleObject141.bin"/><Relationship Id="rId285" Type="http://schemas.openxmlformats.org/officeDocument/2006/relationships/oleObject" Target="embeddings/oleObject152.bin"/><Relationship Id="rId17" Type="http://schemas.openxmlformats.org/officeDocument/2006/relationships/oleObject" Target="embeddings/oleObject4.bin"/><Relationship Id="rId38" Type="http://schemas.openxmlformats.org/officeDocument/2006/relationships/image" Target="media/image16.wmf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47.bin"/><Relationship Id="rId124" Type="http://schemas.openxmlformats.org/officeDocument/2006/relationships/image" Target="media/image59.wmf"/><Relationship Id="rId70" Type="http://schemas.openxmlformats.org/officeDocument/2006/relationships/image" Target="media/image31.wmf"/><Relationship Id="rId91" Type="http://schemas.openxmlformats.org/officeDocument/2006/relationships/image" Target="media/image42.wmf"/><Relationship Id="rId145" Type="http://schemas.openxmlformats.org/officeDocument/2006/relationships/image" Target="media/image69.wmf"/><Relationship Id="rId166" Type="http://schemas.openxmlformats.org/officeDocument/2006/relationships/image" Target="media/image79.jpeg"/><Relationship Id="rId187" Type="http://schemas.openxmlformats.org/officeDocument/2006/relationships/oleObject" Target="embeddings/oleObject90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7.bin"/><Relationship Id="rId233" Type="http://schemas.openxmlformats.org/officeDocument/2006/relationships/image" Target="media/image105.wmf"/><Relationship Id="rId254" Type="http://schemas.openxmlformats.org/officeDocument/2006/relationships/oleObject" Target="embeddings/oleObject134.bin"/><Relationship Id="rId28" Type="http://schemas.openxmlformats.org/officeDocument/2006/relationships/image" Target="media/image11.wmf"/><Relationship Id="rId49" Type="http://schemas.openxmlformats.org/officeDocument/2006/relationships/oleObject" Target="embeddings/oleObject20.bin"/><Relationship Id="rId114" Type="http://schemas.openxmlformats.org/officeDocument/2006/relationships/image" Target="media/image55.wmf"/><Relationship Id="rId275" Type="http://schemas.openxmlformats.org/officeDocument/2006/relationships/image" Target="media/image122.jpeg"/><Relationship Id="rId296" Type="http://schemas.openxmlformats.org/officeDocument/2006/relationships/oleObject" Target="embeddings/oleObject160.bin"/><Relationship Id="rId300" Type="http://schemas.openxmlformats.org/officeDocument/2006/relationships/oleObject" Target="embeddings/oleObject162.bin"/><Relationship Id="rId60" Type="http://schemas.openxmlformats.org/officeDocument/2006/relationships/image" Target="media/image27.wmf"/><Relationship Id="rId81" Type="http://schemas.openxmlformats.org/officeDocument/2006/relationships/image" Target="media/image37.wmf"/><Relationship Id="rId135" Type="http://schemas.openxmlformats.org/officeDocument/2006/relationships/oleObject" Target="embeddings/oleObject63.bin"/><Relationship Id="rId156" Type="http://schemas.openxmlformats.org/officeDocument/2006/relationships/image" Target="media/image74.wmf"/><Relationship Id="rId177" Type="http://schemas.openxmlformats.org/officeDocument/2006/relationships/oleObject" Target="embeddings/oleObject85.bin"/><Relationship Id="rId198" Type="http://schemas.openxmlformats.org/officeDocument/2006/relationships/oleObject" Target="embeddings/oleObject97.bin"/><Relationship Id="rId202" Type="http://schemas.openxmlformats.org/officeDocument/2006/relationships/oleObject" Target="embeddings/oleObject100.bin"/><Relationship Id="rId223" Type="http://schemas.openxmlformats.org/officeDocument/2006/relationships/image" Target="media/image101.wmf"/><Relationship Id="rId244" Type="http://schemas.openxmlformats.org/officeDocument/2006/relationships/oleObject" Target="embeddings/oleObject127.bin"/><Relationship Id="rId18" Type="http://schemas.openxmlformats.org/officeDocument/2006/relationships/image" Target="media/image6.wmf"/><Relationship Id="rId39" Type="http://schemas.openxmlformats.org/officeDocument/2006/relationships/oleObject" Target="embeddings/oleObject15.bin"/><Relationship Id="rId265" Type="http://schemas.openxmlformats.org/officeDocument/2006/relationships/image" Target="media/image116.wmf"/><Relationship Id="rId286" Type="http://schemas.openxmlformats.org/officeDocument/2006/relationships/oleObject" Target="embeddings/oleObject153.bin"/><Relationship Id="rId50" Type="http://schemas.openxmlformats.org/officeDocument/2006/relationships/image" Target="media/image22.wmf"/><Relationship Id="rId104" Type="http://schemas.openxmlformats.org/officeDocument/2006/relationships/image" Target="media/image49.wmf"/><Relationship Id="rId125" Type="http://schemas.openxmlformats.org/officeDocument/2006/relationships/oleObject" Target="embeddings/oleObject58.bin"/><Relationship Id="rId146" Type="http://schemas.openxmlformats.org/officeDocument/2006/relationships/oleObject" Target="embeddings/oleObject69.bin"/><Relationship Id="rId167" Type="http://schemas.openxmlformats.org/officeDocument/2006/relationships/oleObject" Target="embeddings/oleObject80.bin"/><Relationship Id="rId188" Type="http://schemas.openxmlformats.org/officeDocument/2006/relationships/image" Target="media/image90.wmf"/><Relationship Id="rId71" Type="http://schemas.openxmlformats.org/officeDocument/2006/relationships/oleObject" Target="embeddings/oleObject32.bin"/><Relationship Id="rId92" Type="http://schemas.openxmlformats.org/officeDocument/2006/relationships/image" Target="media/image43.wmf"/><Relationship Id="rId213" Type="http://schemas.openxmlformats.org/officeDocument/2006/relationships/image" Target="media/image98.wmf"/><Relationship Id="rId234" Type="http://schemas.openxmlformats.org/officeDocument/2006/relationships/oleObject" Target="embeddings/oleObject121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55" Type="http://schemas.openxmlformats.org/officeDocument/2006/relationships/oleObject" Target="embeddings/oleObject135.bin"/><Relationship Id="rId276" Type="http://schemas.openxmlformats.org/officeDocument/2006/relationships/image" Target="media/image123.wmf"/><Relationship Id="rId297" Type="http://schemas.openxmlformats.org/officeDocument/2006/relationships/image" Target="media/image129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56BA4E-4B7D-4112-97FD-3B5BAC9C48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34</Pages>
  <Words>3543</Words>
  <Characters>20200</Characters>
  <Application>Microsoft Office Word</Application>
  <DocSecurity>0</DocSecurity>
  <Lines>168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</cp:lastModifiedBy>
  <cp:revision>13</cp:revision>
  <dcterms:created xsi:type="dcterms:W3CDTF">2017-05-09T08:33:00Z</dcterms:created>
  <dcterms:modified xsi:type="dcterms:W3CDTF">2021-06-04T06:07:00Z</dcterms:modified>
</cp:coreProperties>
</file>